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5E409" w14:textId="77777777" w:rsidR="0075716D" w:rsidRPr="0080764C" w:rsidRDefault="0075716D" w:rsidP="00B46FA8">
      <w:pPr>
        <w:pStyle w:val="Tytu"/>
        <w:jc w:val="left"/>
        <w:outlineLvl w:val="0"/>
        <w:rPr>
          <w:sz w:val="22"/>
          <w:szCs w:val="22"/>
        </w:rPr>
      </w:pPr>
      <w:bookmarkStart w:id="0" w:name="_Toc61983117"/>
      <w:bookmarkStart w:id="1" w:name="_Toc66272908"/>
      <w:r w:rsidRPr="0080764C">
        <w:rPr>
          <w:sz w:val="22"/>
          <w:szCs w:val="22"/>
        </w:rPr>
        <w:t>Część II – WZÓR UMOWY</w:t>
      </w:r>
    </w:p>
    <w:p w14:paraId="73CA09BA" w14:textId="77777777" w:rsidR="0075716D" w:rsidRPr="0080764C" w:rsidRDefault="009C5EDC" w:rsidP="00B46FA8">
      <w:pPr>
        <w:pStyle w:val="Tytu"/>
        <w:jc w:val="left"/>
        <w:outlineLvl w:val="0"/>
        <w:rPr>
          <w:sz w:val="22"/>
          <w:szCs w:val="22"/>
        </w:rPr>
      </w:pPr>
      <w:r w:rsidRPr="0080764C">
        <w:rPr>
          <w:sz w:val="22"/>
          <w:szCs w:val="22"/>
        </w:rPr>
        <w:t xml:space="preserve"> </w:t>
      </w:r>
    </w:p>
    <w:p w14:paraId="28E42A52" w14:textId="77777777" w:rsidR="009C5EDC" w:rsidRPr="0080764C" w:rsidRDefault="009C5EDC" w:rsidP="00B46FA8">
      <w:pPr>
        <w:pStyle w:val="Tytu"/>
        <w:outlineLvl w:val="0"/>
        <w:rPr>
          <w:sz w:val="22"/>
          <w:szCs w:val="22"/>
        </w:rPr>
      </w:pPr>
      <w:r w:rsidRPr="0080764C">
        <w:rPr>
          <w:sz w:val="22"/>
          <w:szCs w:val="22"/>
        </w:rPr>
        <w:t>UMOW</w:t>
      </w:r>
      <w:r w:rsidR="0075716D" w:rsidRPr="0080764C">
        <w:rPr>
          <w:sz w:val="22"/>
          <w:szCs w:val="22"/>
        </w:rPr>
        <w:t>A</w:t>
      </w:r>
      <w:r w:rsidRPr="0080764C">
        <w:rPr>
          <w:sz w:val="22"/>
          <w:szCs w:val="22"/>
        </w:rPr>
        <w:t xml:space="preserve">  </w:t>
      </w:r>
      <w:bookmarkEnd w:id="0"/>
      <w:bookmarkEnd w:id="1"/>
      <w:r w:rsidR="0075716D" w:rsidRPr="0080764C">
        <w:rPr>
          <w:sz w:val="22"/>
          <w:szCs w:val="22"/>
        </w:rPr>
        <w:t>nr …./</w:t>
      </w:r>
      <w:r w:rsidR="003A3D16" w:rsidRPr="0080764C">
        <w:rPr>
          <w:sz w:val="22"/>
          <w:szCs w:val="22"/>
        </w:rPr>
        <w:t>TP</w:t>
      </w:r>
      <w:r w:rsidR="0075716D" w:rsidRPr="0080764C">
        <w:rPr>
          <w:sz w:val="22"/>
          <w:szCs w:val="22"/>
        </w:rPr>
        <w:t>/2021</w:t>
      </w:r>
    </w:p>
    <w:p w14:paraId="5438481B" w14:textId="77777777" w:rsidR="0075716D" w:rsidRPr="0080764C" w:rsidRDefault="0075716D" w:rsidP="00B46FA8">
      <w:pPr>
        <w:pStyle w:val="Podtytu"/>
        <w:spacing w:after="0"/>
        <w:rPr>
          <w:rFonts w:ascii="Times New Roman" w:hAnsi="Times New Roman" w:cs="Times New Roman"/>
        </w:rPr>
      </w:pPr>
    </w:p>
    <w:p w14:paraId="0E33161E" w14:textId="6354B99D" w:rsidR="0075716D" w:rsidRPr="0080764C" w:rsidRDefault="0075716D" w:rsidP="00B46FA8">
      <w:pPr>
        <w:jc w:val="both"/>
        <w:rPr>
          <w:sz w:val="22"/>
          <w:szCs w:val="22"/>
        </w:rPr>
      </w:pPr>
      <w:r w:rsidRPr="0080764C">
        <w:rPr>
          <w:sz w:val="22"/>
          <w:szCs w:val="22"/>
        </w:rPr>
        <w:t xml:space="preserve">zawarta w </w:t>
      </w:r>
      <w:r w:rsidR="00306EDF" w:rsidRPr="0080764C">
        <w:rPr>
          <w:sz w:val="22"/>
          <w:szCs w:val="22"/>
        </w:rPr>
        <w:t xml:space="preserve">Miastku </w:t>
      </w:r>
      <w:r w:rsidRPr="0080764C">
        <w:rPr>
          <w:sz w:val="22"/>
          <w:szCs w:val="22"/>
        </w:rPr>
        <w:t>w dniu …………2021 r. pomiędzy:</w:t>
      </w:r>
    </w:p>
    <w:p w14:paraId="58E43C5D" w14:textId="77777777" w:rsidR="0075716D" w:rsidRPr="0080764C" w:rsidRDefault="0075716D" w:rsidP="00B46FA8">
      <w:pPr>
        <w:jc w:val="both"/>
        <w:rPr>
          <w:b/>
          <w:sz w:val="22"/>
          <w:szCs w:val="22"/>
        </w:rPr>
      </w:pPr>
    </w:p>
    <w:p w14:paraId="4491A957" w14:textId="77777777" w:rsidR="00346C0F" w:rsidRPr="0080764C" w:rsidRDefault="00346C0F" w:rsidP="0080764C">
      <w:pPr>
        <w:numPr>
          <w:ilvl w:val="0"/>
          <w:numId w:val="19"/>
        </w:numPr>
        <w:ind w:left="426" w:hanging="426"/>
        <w:jc w:val="both"/>
        <w:rPr>
          <w:sz w:val="22"/>
          <w:szCs w:val="22"/>
        </w:rPr>
      </w:pPr>
      <w:r w:rsidRPr="0080764C">
        <w:rPr>
          <w:b/>
          <w:sz w:val="22"/>
          <w:szCs w:val="22"/>
        </w:rPr>
        <w:t>Szpitalem Miejskim w Miastku Sp. z o.o.</w:t>
      </w:r>
      <w:r w:rsidRPr="0080764C">
        <w:rPr>
          <w:sz w:val="22"/>
          <w:szCs w:val="22"/>
        </w:rPr>
        <w:t xml:space="preserve">, </w:t>
      </w:r>
      <w:r w:rsidRPr="0080764C">
        <w:rPr>
          <w:b/>
          <w:sz w:val="22"/>
          <w:szCs w:val="22"/>
        </w:rPr>
        <w:t>ul. Wybickiego 30,  77-200 Miastko</w:t>
      </w:r>
      <w:r w:rsidRPr="0080764C">
        <w:rPr>
          <w:sz w:val="22"/>
          <w:szCs w:val="22"/>
        </w:rPr>
        <w:t xml:space="preserve"> wpisanym do KRS  pod nr 0000492641, nr REGON 222007697, nr NIP 8421770610 z siedzibą w Miastku. ul. Wybickiego 30,</w:t>
      </w:r>
      <w:r w:rsidRPr="0080764C">
        <w:rPr>
          <w:b/>
          <w:sz w:val="22"/>
          <w:szCs w:val="22"/>
        </w:rPr>
        <w:t xml:space="preserve"> </w:t>
      </w:r>
      <w:r w:rsidRPr="0080764C">
        <w:rPr>
          <w:sz w:val="22"/>
          <w:szCs w:val="22"/>
        </w:rPr>
        <w:t xml:space="preserve">reprezentowanym przez: </w:t>
      </w:r>
    </w:p>
    <w:p w14:paraId="16355D3F" w14:textId="77777777" w:rsidR="00346C0F" w:rsidRPr="0080764C" w:rsidRDefault="00346C0F" w:rsidP="00346C0F">
      <w:pPr>
        <w:jc w:val="both"/>
        <w:rPr>
          <w:b/>
          <w:sz w:val="22"/>
          <w:szCs w:val="22"/>
        </w:rPr>
      </w:pPr>
      <w:r w:rsidRPr="0080764C">
        <w:rPr>
          <w:b/>
          <w:sz w:val="22"/>
          <w:szCs w:val="22"/>
        </w:rPr>
        <w:t>Prezes Zarządu – Renatę Kiempa</w:t>
      </w:r>
    </w:p>
    <w:p w14:paraId="5041DA55" w14:textId="40B260B9" w:rsidR="009C5EDC" w:rsidRPr="0080764C" w:rsidRDefault="009C5EDC" w:rsidP="00346C0F">
      <w:pPr>
        <w:jc w:val="both"/>
        <w:rPr>
          <w:b/>
          <w:sz w:val="22"/>
          <w:szCs w:val="22"/>
        </w:rPr>
      </w:pPr>
      <w:r w:rsidRPr="0080764C">
        <w:rPr>
          <w:sz w:val="22"/>
          <w:szCs w:val="22"/>
        </w:rPr>
        <w:t>zwan</w:t>
      </w:r>
      <w:r w:rsidR="00FA3530" w:rsidRPr="0080764C">
        <w:rPr>
          <w:sz w:val="22"/>
          <w:szCs w:val="22"/>
        </w:rPr>
        <w:t>ą</w:t>
      </w:r>
      <w:r w:rsidRPr="0080764C">
        <w:rPr>
          <w:sz w:val="22"/>
          <w:szCs w:val="22"/>
        </w:rPr>
        <w:t xml:space="preserve"> dalej w treści umowy </w:t>
      </w:r>
      <w:r w:rsidRPr="0080764C">
        <w:rPr>
          <w:b/>
          <w:sz w:val="22"/>
          <w:szCs w:val="22"/>
        </w:rPr>
        <w:t>Zamawiającym</w:t>
      </w:r>
    </w:p>
    <w:p w14:paraId="0961D8FB" w14:textId="77777777" w:rsidR="0075716D" w:rsidRPr="0080764C" w:rsidRDefault="0075716D" w:rsidP="00B46FA8">
      <w:pPr>
        <w:jc w:val="both"/>
        <w:rPr>
          <w:sz w:val="22"/>
          <w:szCs w:val="22"/>
        </w:rPr>
      </w:pPr>
    </w:p>
    <w:p w14:paraId="09CDD075" w14:textId="77777777" w:rsidR="00B46FA8" w:rsidRPr="0080764C" w:rsidRDefault="009C5EDC" w:rsidP="00B46FA8">
      <w:pPr>
        <w:jc w:val="both"/>
        <w:rPr>
          <w:sz w:val="22"/>
          <w:szCs w:val="22"/>
        </w:rPr>
      </w:pPr>
      <w:r w:rsidRPr="0080764C">
        <w:rPr>
          <w:sz w:val="22"/>
          <w:szCs w:val="22"/>
        </w:rPr>
        <w:t xml:space="preserve">a: </w:t>
      </w:r>
    </w:p>
    <w:p w14:paraId="37C2BF9E" w14:textId="77777777" w:rsidR="00B46FA8" w:rsidRPr="0080764C" w:rsidRDefault="00B46FA8" w:rsidP="00B46FA8">
      <w:pPr>
        <w:jc w:val="both"/>
        <w:rPr>
          <w:sz w:val="22"/>
          <w:szCs w:val="22"/>
        </w:rPr>
      </w:pPr>
    </w:p>
    <w:p w14:paraId="2E977619" w14:textId="77777777" w:rsidR="00346C0F" w:rsidRPr="0080764C" w:rsidRDefault="00346C0F" w:rsidP="0080764C">
      <w:pPr>
        <w:numPr>
          <w:ilvl w:val="0"/>
          <w:numId w:val="20"/>
        </w:numPr>
        <w:tabs>
          <w:tab w:val="left" w:pos="340"/>
        </w:tabs>
        <w:rPr>
          <w:b/>
          <w:sz w:val="22"/>
          <w:szCs w:val="22"/>
        </w:rPr>
      </w:pPr>
      <w:r w:rsidRPr="0080764C">
        <w:rPr>
          <w:b/>
          <w:sz w:val="22"/>
          <w:szCs w:val="22"/>
        </w:rPr>
        <w:t>.......................................................................</w:t>
      </w:r>
    </w:p>
    <w:p w14:paraId="039A7221" w14:textId="77777777" w:rsidR="00346C0F" w:rsidRPr="0080764C" w:rsidRDefault="00346C0F" w:rsidP="00346C0F">
      <w:pPr>
        <w:ind w:left="340"/>
        <w:jc w:val="both"/>
        <w:rPr>
          <w:sz w:val="22"/>
          <w:szCs w:val="22"/>
        </w:rPr>
      </w:pPr>
      <w:r w:rsidRPr="0080764C">
        <w:rPr>
          <w:sz w:val="22"/>
          <w:szCs w:val="22"/>
        </w:rPr>
        <w:t>działającą na podstawie wpisu do ........................... NIP: ...................................</w:t>
      </w:r>
    </w:p>
    <w:p w14:paraId="571915AF" w14:textId="77777777" w:rsidR="00346C0F" w:rsidRPr="0080764C" w:rsidRDefault="00346C0F" w:rsidP="00346C0F">
      <w:pPr>
        <w:ind w:firstLine="340"/>
        <w:jc w:val="both"/>
        <w:rPr>
          <w:sz w:val="22"/>
          <w:szCs w:val="22"/>
        </w:rPr>
      </w:pPr>
      <w:r w:rsidRPr="0080764C">
        <w:rPr>
          <w:sz w:val="22"/>
          <w:szCs w:val="22"/>
        </w:rPr>
        <w:t>reprezentowaną przez:</w:t>
      </w:r>
    </w:p>
    <w:p w14:paraId="7861AF2A" w14:textId="77777777" w:rsidR="00346C0F" w:rsidRPr="0080764C" w:rsidRDefault="00346C0F" w:rsidP="00346C0F">
      <w:pPr>
        <w:ind w:firstLine="340"/>
        <w:jc w:val="both"/>
        <w:rPr>
          <w:sz w:val="22"/>
          <w:szCs w:val="22"/>
        </w:rPr>
      </w:pPr>
    </w:p>
    <w:p w14:paraId="5689E13B" w14:textId="77777777" w:rsidR="00346C0F" w:rsidRPr="0080764C" w:rsidRDefault="00346C0F" w:rsidP="00346C0F">
      <w:pPr>
        <w:ind w:firstLine="340"/>
        <w:jc w:val="both"/>
        <w:rPr>
          <w:sz w:val="22"/>
          <w:szCs w:val="22"/>
        </w:rPr>
      </w:pPr>
      <w:r w:rsidRPr="0080764C">
        <w:rPr>
          <w:sz w:val="22"/>
          <w:szCs w:val="22"/>
        </w:rPr>
        <w:t>..................................................................................</w:t>
      </w:r>
    </w:p>
    <w:p w14:paraId="029281C2" w14:textId="77777777" w:rsidR="00346C0F" w:rsidRPr="0080764C" w:rsidRDefault="00346C0F" w:rsidP="00346C0F">
      <w:pPr>
        <w:ind w:firstLine="340"/>
        <w:jc w:val="both"/>
        <w:rPr>
          <w:sz w:val="22"/>
          <w:szCs w:val="22"/>
        </w:rPr>
      </w:pPr>
    </w:p>
    <w:p w14:paraId="4988A37A" w14:textId="77777777" w:rsidR="00346C0F" w:rsidRPr="0080764C" w:rsidRDefault="00346C0F" w:rsidP="00346C0F">
      <w:pPr>
        <w:ind w:firstLine="340"/>
        <w:jc w:val="both"/>
        <w:rPr>
          <w:sz w:val="22"/>
          <w:szCs w:val="22"/>
        </w:rPr>
      </w:pPr>
      <w:r w:rsidRPr="0080764C">
        <w:rPr>
          <w:sz w:val="22"/>
          <w:szCs w:val="22"/>
        </w:rPr>
        <w:t>.................................................................................</w:t>
      </w:r>
    </w:p>
    <w:p w14:paraId="7AE27429" w14:textId="77777777" w:rsidR="009C5EDC" w:rsidRPr="0080764C" w:rsidRDefault="009C5EDC" w:rsidP="00B46FA8">
      <w:pPr>
        <w:jc w:val="both"/>
        <w:rPr>
          <w:sz w:val="22"/>
          <w:szCs w:val="22"/>
        </w:rPr>
      </w:pPr>
      <w:r w:rsidRPr="0080764C">
        <w:rPr>
          <w:sz w:val="22"/>
          <w:szCs w:val="22"/>
        </w:rPr>
        <w:t>zwan</w:t>
      </w:r>
      <w:r w:rsidR="00FA3530" w:rsidRPr="0080764C">
        <w:rPr>
          <w:sz w:val="22"/>
          <w:szCs w:val="22"/>
        </w:rPr>
        <w:t>ą</w:t>
      </w:r>
      <w:r w:rsidRPr="0080764C">
        <w:rPr>
          <w:sz w:val="22"/>
          <w:szCs w:val="22"/>
        </w:rPr>
        <w:t xml:space="preserve"> dalej w treści umowy </w:t>
      </w:r>
      <w:r w:rsidRPr="0080764C">
        <w:rPr>
          <w:b/>
          <w:sz w:val="22"/>
          <w:szCs w:val="22"/>
        </w:rPr>
        <w:t>Wykonawcą</w:t>
      </w:r>
    </w:p>
    <w:p w14:paraId="5C8F39E3" w14:textId="77777777" w:rsidR="009C5EDC" w:rsidRPr="0080764C" w:rsidRDefault="009C5EDC" w:rsidP="00B46FA8">
      <w:pPr>
        <w:jc w:val="both"/>
        <w:rPr>
          <w:sz w:val="22"/>
          <w:szCs w:val="22"/>
        </w:rPr>
      </w:pPr>
    </w:p>
    <w:p w14:paraId="7DAC9001" w14:textId="0DE467EE" w:rsidR="009C5EDC" w:rsidRPr="0080764C" w:rsidRDefault="009C5EDC" w:rsidP="00B46FA8">
      <w:pPr>
        <w:jc w:val="both"/>
        <w:rPr>
          <w:b/>
          <w:sz w:val="22"/>
          <w:szCs w:val="22"/>
        </w:rPr>
      </w:pPr>
      <w:r w:rsidRPr="0080764C">
        <w:rPr>
          <w:sz w:val="22"/>
          <w:szCs w:val="22"/>
        </w:rPr>
        <w:t>W wyniku przeprowadzonego postępowania nr</w:t>
      </w:r>
      <w:r w:rsidRPr="0080764C">
        <w:rPr>
          <w:b/>
          <w:sz w:val="22"/>
          <w:szCs w:val="22"/>
        </w:rPr>
        <w:t xml:space="preserve"> </w:t>
      </w:r>
      <w:r w:rsidR="007E2A15" w:rsidRPr="0080764C">
        <w:rPr>
          <w:b/>
          <w:sz w:val="22"/>
          <w:szCs w:val="22"/>
        </w:rPr>
        <w:t>07</w:t>
      </w:r>
      <w:r w:rsidR="00FA3530" w:rsidRPr="0080764C">
        <w:rPr>
          <w:b/>
          <w:sz w:val="22"/>
          <w:szCs w:val="22"/>
        </w:rPr>
        <w:t>/</w:t>
      </w:r>
      <w:r w:rsidR="003A3D16" w:rsidRPr="0080764C">
        <w:rPr>
          <w:b/>
          <w:sz w:val="22"/>
          <w:szCs w:val="22"/>
        </w:rPr>
        <w:t>TP</w:t>
      </w:r>
      <w:r w:rsidR="00FA3530" w:rsidRPr="0080764C">
        <w:rPr>
          <w:b/>
          <w:sz w:val="22"/>
          <w:szCs w:val="22"/>
        </w:rPr>
        <w:t>/2021</w:t>
      </w:r>
      <w:r w:rsidRPr="0080764C">
        <w:rPr>
          <w:b/>
          <w:sz w:val="22"/>
          <w:szCs w:val="22"/>
        </w:rPr>
        <w:t xml:space="preserve"> </w:t>
      </w:r>
      <w:r w:rsidRPr="0080764C">
        <w:rPr>
          <w:sz w:val="22"/>
          <w:szCs w:val="22"/>
        </w:rPr>
        <w:t xml:space="preserve">w trybie </w:t>
      </w:r>
      <w:r w:rsidR="003A3D16" w:rsidRPr="0080764C">
        <w:rPr>
          <w:sz w:val="22"/>
          <w:szCs w:val="22"/>
        </w:rPr>
        <w:t>podstawowym</w:t>
      </w:r>
      <w:r w:rsidRPr="0080764C">
        <w:rPr>
          <w:sz w:val="22"/>
          <w:szCs w:val="22"/>
        </w:rPr>
        <w:t>, zgodnie z</w:t>
      </w:r>
      <w:r w:rsidRPr="0080764C">
        <w:rPr>
          <w:b/>
          <w:sz w:val="22"/>
          <w:szCs w:val="22"/>
        </w:rPr>
        <w:t xml:space="preserve"> </w:t>
      </w:r>
      <w:r w:rsidRPr="0080764C">
        <w:rPr>
          <w:sz w:val="22"/>
          <w:szCs w:val="22"/>
        </w:rPr>
        <w:t>Ustawą z dnia 11 września 2019 r. Prawo Zamówień Publicznych zawarta została umowa następującej treści:</w:t>
      </w:r>
      <w:r w:rsidRPr="0080764C">
        <w:rPr>
          <w:b/>
          <w:sz w:val="22"/>
          <w:szCs w:val="22"/>
        </w:rPr>
        <w:tab/>
      </w:r>
    </w:p>
    <w:p w14:paraId="601D6EB2" w14:textId="77777777" w:rsidR="009C5EDC" w:rsidRPr="0080764C" w:rsidRDefault="009C5EDC" w:rsidP="00B46FA8">
      <w:pPr>
        <w:suppressAutoHyphens w:val="0"/>
        <w:jc w:val="center"/>
        <w:rPr>
          <w:b/>
          <w:sz w:val="22"/>
          <w:szCs w:val="22"/>
          <w:lang w:eastAsia="pl-PL"/>
        </w:rPr>
      </w:pPr>
      <w:r w:rsidRPr="0080764C">
        <w:rPr>
          <w:b/>
          <w:sz w:val="22"/>
          <w:szCs w:val="22"/>
          <w:lang w:eastAsia="pl-PL"/>
        </w:rPr>
        <w:t>§ 1</w:t>
      </w:r>
    </w:p>
    <w:p w14:paraId="642C9813" w14:textId="77777777" w:rsidR="009C5EDC" w:rsidRPr="0080764C" w:rsidRDefault="009C5EDC" w:rsidP="00B46FA8">
      <w:pPr>
        <w:suppressAutoHyphens w:val="0"/>
        <w:jc w:val="center"/>
        <w:rPr>
          <w:b/>
          <w:sz w:val="22"/>
          <w:szCs w:val="22"/>
          <w:lang w:eastAsia="pl-PL"/>
        </w:rPr>
      </w:pPr>
      <w:r w:rsidRPr="0080764C">
        <w:rPr>
          <w:b/>
          <w:sz w:val="22"/>
          <w:szCs w:val="22"/>
          <w:lang w:eastAsia="pl-PL"/>
        </w:rPr>
        <w:t>Przedmiot umowy</w:t>
      </w:r>
    </w:p>
    <w:p w14:paraId="7D548A20" w14:textId="7CE68ADC" w:rsidR="007E2A15" w:rsidRPr="0080764C" w:rsidRDefault="007E2A15" w:rsidP="0080764C">
      <w:pPr>
        <w:numPr>
          <w:ilvl w:val="0"/>
          <w:numId w:val="4"/>
        </w:numPr>
        <w:suppressAutoHyphens w:val="0"/>
        <w:jc w:val="both"/>
        <w:rPr>
          <w:bCs/>
          <w:sz w:val="22"/>
          <w:szCs w:val="22"/>
          <w:lang w:eastAsia="pl-PL"/>
        </w:rPr>
      </w:pPr>
      <w:r w:rsidRPr="0080764C">
        <w:rPr>
          <w:b/>
          <w:bCs/>
          <w:sz w:val="22"/>
          <w:szCs w:val="22"/>
        </w:rPr>
        <w:t xml:space="preserve">Przedmiotem </w:t>
      </w:r>
      <w:r w:rsidR="00525544" w:rsidRPr="0080764C">
        <w:rPr>
          <w:b/>
          <w:bCs/>
          <w:sz w:val="22"/>
          <w:szCs w:val="22"/>
        </w:rPr>
        <w:t>umowy</w:t>
      </w:r>
      <w:r w:rsidRPr="0080764C">
        <w:rPr>
          <w:b/>
          <w:bCs/>
          <w:sz w:val="22"/>
          <w:szCs w:val="22"/>
        </w:rPr>
        <w:t xml:space="preserve"> jest sukcesywne świadczenie usługi prania  wraz z dzierżawą bielizny szpitalnej, wdrożenie elektronicznego systemu bezdotykowego identyfikacji prania oraz dzierżawa urządzeń vendingowych. </w:t>
      </w:r>
    </w:p>
    <w:p w14:paraId="336A134F" w14:textId="28E96A8A" w:rsidR="00525544" w:rsidRPr="0080764C" w:rsidRDefault="00525544" w:rsidP="0080764C">
      <w:pPr>
        <w:numPr>
          <w:ilvl w:val="0"/>
          <w:numId w:val="4"/>
        </w:numPr>
        <w:suppressAutoHyphens w:val="0"/>
        <w:jc w:val="both"/>
        <w:rPr>
          <w:bCs/>
          <w:sz w:val="22"/>
          <w:szCs w:val="22"/>
          <w:lang w:eastAsia="pl-PL"/>
        </w:rPr>
      </w:pPr>
      <w:r w:rsidRPr="0080764C">
        <w:rPr>
          <w:b/>
          <w:bCs/>
          <w:sz w:val="22"/>
          <w:szCs w:val="22"/>
        </w:rPr>
        <w:t>Warunki realizacji usługi  i wymagania dzierżawy zostały określone szczegółowo w opisie przedmiotu zamówienia będącym załącznikiem do umowy.</w:t>
      </w:r>
    </w:p>
    <w:p w14:paraId="4324C2EC" w14:textId="2CC42F3A" w:rsidR="00FA3530" w:rsidRPr="0080764C" w:rsidRDefault="00FA3530" w:rsidP="0080764C">
      <w:pPr>
        <w:numPr>
          <w:ilvl w:val="0"/>
          <w:numId w:val="4"/>
        </w:numPr>
        <w:suppressAutoHyphens w:val="0"/>
        <w:jc w:val="both"/>
        <w:rPr>
          <w:bCs/>
          <w:sz w:val="22"/>
          <w:szCs w:val="22"/>
          <w:lang w:eastAsia="pl-PL"/>
        </w:rPr>
      </w:pPr>
      <w:r w:rsidRPr="0080764C">
        <w:rPr>
          <w:sz w:val="22"/>
          <w:szCs w:val="22"/>
        </w:rPr>
        <w:t>Wykonawca zobowiązuje się do wykonania umowy zgodnie z wymaganiami dotyczącymi przedmiotu zamówienia określonymi w SWZ, załącznikach do specyfikacji oraz postanowieniami złożonej oferty które stanowią integralną części umowy.</w:t>
      </w:r>
    </w:p>
    <w:p w14:paraId="7456BCBC" w14:textId="77777777" w:rsidR="00FA3530" w:rsidRPr="0080764C" w:rsidRDefault="00FA3530" w:rsidP="0080764C">
      <w:pPr>
        <w:numPr>
          <w:ilvl w:val="0"/>
          <w:numId w:val="4"/>
        </w:numPr>
        <w:suppressAutoHyphens w:val="0"/>
        <w:jc w:val="both"/>
        <w:rPr>
          <w:bCs/>
          <w:sz w:val="22"/>
          <w:szCs w:val="22"/>
          <w:lang w:eastAsia="pl-PL"/>
        </w:rPr>
      </w:pPr>
      <w:r w:rsidRPr="0080764C">
        <w:rPr>
          <w:sz w:val="22"/>
          <w:szCs w:val="22"/>
        </w:rPr>
        <w:t>Wykonawca zobowiązuje się do wykonania innych obowiązków określonych szczegółowo                  w SWZ, załącznikach do specyfikacji i ofercie Wykonawcy, które stanowią integralną część umowy.</w:t>
      </w:r>
    </w:p>
    <w:p w14:paraId="39A82214" w14:textId="00123018" w:rsidR="009C5EDC" w:rsidRPr="0080764C" w:rsidRDefault="009C5EDC" w:rsidP="0080764C">
      <w:pPr>
        <w:numPr>
          <w:ilvl w:val="0"/>
          <w:numId w:val="4"/>
        </w:numPr>
        <w:suppressAutoHyphens w:val="0"/>
        <w:contextualSpacing/>
        <w:jc w:val="both"/>
        <w:rPr>
          <w:bCs/>
          <w:sz w:val="22"/>
          <w:szCs w:val="22"/>
          <w:shd w:val="clear" w:color="auto" w:fill="FFFFFF"/>
          <w:lang w:eastAsia="pl-PL"/>
        </w:rPr>
      </w:pPr>
      <w:r w:rsidRPr="0080764C">
        <w:rPr>
          <w:bCs/>
          <w:sz w:val="22"/>
          <w:szCs w:val="22"/>
          <w:shd w:val="clear" w:color="auto" w:fill="FFFFFF"/>
          <w:lang w:eastAsia="pl-PL"/>
        </w:rPr>
        <w:t xml:space="preserve">Wykonawca przekaże Zamawiającemu instrukcję </w:t>
      </w:r>
      <w:r w:rsidR="0079045F" w:rsidRPr="0080764C">
        <w:rPr>
          <w:bCs/>
          <w:sz w:val="22"/>
          <w:szCs w:val="22"/>
          <w:shd w:val="clear" w:color="auto" w:fill="FFFFFF"/>
          <w:lang w:eastAsia="pl-PL"/>
        </w:rPr>
        <w:t>obsługi</w:t>
      </w:r>
      <w:r w:rsidRPr="0080764C">
        <w:rPr>
          <w:bCs/>
          <w:sz w:val="22"/>
          <w:szCs w:val="22"/>
          <w:shd w:val="clear" w:color="auto" w:fill="FFFFFF"/>
          <w:lang w:eastAsia="pl-PL"/>
        </w:rPr>
        <w:t xml:space="preserve"> </w:t>
      </w:r>
      <w:r w:rsidR="007E2A15" w:rsidRPr="0080764C">
        <w:rPr>
          <w:bCs/>
          <w:sz w:val="22"/>
          <w:szCs w:val="22"/>
          <w:shd w:val="clear" w:color="auto" w:fill="FFFFFF"/>
          <w:lang w:eastAsia="pl-PL"/>
        </w:rPr>
        <w:t xml:space="preserve">urządzeń vedingowych </w:t>
      </w:r>
      <w:r w:rsidRPr="0080764C">
        <w:rPr>
          <w:bCs/>
          <w:sz w:val="22"/>
          <w:szCs w:val="22"/>
          <w:shd w:val="clear" w:color="auto" w:fill="FFFFFF"/>
          <w:lang w:eastAsia="pl-PL"/>
        </w:rPr>
        <w:t xml:space="preserve">opisującą zasady jego właściwej eksploatacji, napisaną w języku polskim, która będzie przygotowana przez producenta urządzenia albo przez Wykonawcę lub na jego zlecenie. Instrukcja zostanie dostarczona Zamawiającemu </w:t>
      </w:r>
      <w:r w:rsidR="0079045F" w:rsidRPr="0080764C">
        <w:rPr>
          <w:bCs/>
          <w:sz w:val="22"/>
          <w:szCs w:val="22"/>
          <w:shd w:val="clear" w:color="auto" w:fill="FFFFFF"/>
          <w:lang w:eastAsia="pl-PL"/>
        </w:rPr>
        <w:t xml:space="preserve">wraz z </w:t>
      </w:r>
      <w:r w:rsidR="007E2A15" w:rsidRPr="0080764C">
        <w:rPr>
          <w:bCs/>
          <w:sz w:val="22"/>
          <w:szCs w:val="22"/>
          <w:shd w:val="clear" w:color="auto" w:fill="FFFFFF"/>
          <w:lang w:eastAsia="pl-PL"/>
        </w:rPr>
        <w:t>protokołem odbioru i uruchomienia urządzeń vedingowych.</w:t>
      </w:r>
      <w:r w:rsidRPr="0080764C">
        <w:rPr>
          <w:bCs/>
          <w:sz w:val="22"/>
          <w:szCs w:val="22"/>
          <w:shd w:val="clear" w:color="auto" w:fill="FFFFFF"/>
          <w:lang w:eastAsia="pl-PL"/>
        </w:rPr>
        <w:t xml:space="preserve"> </w:t>
      </w:r>
    </w:p>
    <w:p w14:paraId="0A513096" w14:textId="20763999" w:rsidR="009C5EDC" w:rsidRPr="0080764C" w:rsidRDefault="009C5EDC" w:rsidP="0080764C">
      <w:pPr>
        <w:numPr>
          <w:ilvl w:val="0"/>
          <w:numId w:val="4"/>
        </w:numPr>
        <w:suppressAutoHyphens w:val="0"/>
        <w:contextualSpacing/>
        <w:jc w:val="both"/>
        <w:rPr>
          <w:bCs/>
          <w:sz w:val="22"/>
          <w:szCs w:val="22"/>
          <w:shd w:val="clear" w:color="auto" w:fill="FFFFFF"/>
          <w:lang w:eastAsia="pl-PL"/>
        </w:rPr>
      </w:pPr>
      <w:r w:rsidRPr="0080764C">
        <w:rPr>
          <w:bCs/>
          <w:sz w:val="22"/>
          <w:szCs w:val="22"/>
          <w:lang w:eastAsia="pl-PL"/>
        </w:rPr>
        <w:t xml:space="preserve">Termin realizacji przedmiotu umowy </w:t>
      </w:r>
      <w:r w:rsidR="00525544" w:rsidRPr="0080764C">
        <w:rPr>
          <w:bCs/>
          <w:sz w:val="22"/>
          <w:szCs w:val="22"/>
          <w:lang w:eastAsia="pl-PL"/>
        </w:rPr>
        <w:t>48</w:t>
      </w:r>
      <w:r w:rsidRPr="0080764C">
        <w:rPr>
          <w:bCs/>
          <w:sz w:val="22"/>
          <w:szCs w:val="22"/>
          <w:lang w:eastAsia="pl-PL"/>
        </w:rPr>
        <w:t xml:space="preserve"> </w:t>
      </w:r>
      <w:r w:rsidR="006602C9" w:rsidRPr="0080764C">
        <w:rPr>
          <w:bCs/>
          <w:sz w:val="22"/>
          <w:szCs w:val="22"/>
          <w:lang w:eastAsia="pl-PL"/>
        </w:rPr>
        <w:t>miesięcy</w:t>
      </w:r>
      <w:r w:rsidRPr="0080764C">
        <w:rPr>
          <w:bCs/>
          <w:sz w:val="22"/>
          <w:szCs w:val="22"/>
          <w:lang w:eastAsia="pl-PL"/>
        </w:rPr>
        <w:t xml:space="preserve"> od dnia podpisania umowy.</w:t>
      </w:r>
    </w:p>
    <w:p w14:paraId="67C18F5B" w14:textId="4184B4FD" w:rsidR="009C5EDC" w:rsidRPr="0080764C" w:rsidRDefault="006602C9" w:rsidP="0080764C">
      <w:pPr>
        <w:numPr>
          <w:ilvl w:val="0"/>
          <w:numId w:val="14"/>
        </w:numPr>
        <w:tabs>
          <w:tab w:val="left" w:pos="720"/>
        </w:tabs>
        <w:spacing w:line="300" w:lineRule="exact"/>
        <w:ind w:left="720"/>
        <w:jc w:val="both"/>
        <w:rPr>
          <w:sz w:val="22"/>
          <w:szCs w:val="22"/>
        </w:rPr>
      </w:pPr>
      <w:r w:rsidRPr="0080764C">
        <w:rPr>
          <w:sz w:val="22"/>
          <w:szCs w:val="22"/>
        </w:rPr>
        <w:t xml:space="preserve">Dostarczania </w:t>
      </w:r>
      <w:r w:rsidR="00525544" w:rsidRPr="0080764C">
        <w:rPr>
          <w:sz w:val="22"/>
          <w:szCs w:val="22"/>
        </w:rPr>
        <w:t xml:space="preserve">i uruchomienia urządzeń vedingowych w terminie nie później niż 4 tygodnie od dnia podpisania umowy. </w:t>
      </w:r>
      <w:r w:rsidR="009C5EDC" w:rsidRPr="0080764C">
        <w:rPr>
          <w:bCs/>
          <w:sz w:val="22"/>
          <w:szCs w:val="22"/>
          <w:shd w:val="clear" w:color="auto" w:fill="FFFFFF"/>
          <w:lang w:eastAsia="pl-PL"/>
        </w:rPr>
        <w:t xml:space="preserve">Potwierdzeniem wykonania umowy w zakresie dostarczenia, </w:t>
      </w:r>
      <w:r w:rsidR="00525544" w:rsidRPr="0080764C">
        <w:rPr>
          <w:bCs/>
          <w:sz w:val="22"/>
          <w:szCs w:val="22"/>
          <w:shd w:val="clear" w:color="auto" w:fill="FFFFFF"/>
          <w:lang w:eastAsia="pl-PL"/>
        </w:rPr>
        <w:t xml:space="preserve"> uruchomienia i przydatności do eksploatacji urządzeń vedingowych</w:t>
      </w:r>
      <w:r w:rsidR="009C5EDC" w:rsidRPr="0080764C">
        <w:rPr>
          <w:bCs/>
          <w:sz w:val="22"/>
          <w:szCs w:val="22"/>
          <w:shd w:val="clear" w:color="auto" w:fill="FFFFFF"/>
          <w:lang w:eastAsia="pl-PL"/>
        </w:rPr>
        <w:t xml:space="preserve">, oraz przeprowadzenia szkoleń/instruktażu będzie podpisany przez przedstawiciela Zamawiającego wskazanego w § </w:t>
      </w:r>
      <w:r w:rsidR="002C5E9C" w:rsidRPr="0080764C">
        <w:rPr>
          <w:bCs/>
          <w:sz w:val="22"/>
          <w:szCs w:val="22"/>
          <w:shd w:val="clear" w:color="auto" w:fill="FFFFFF"/>
          <w:lang w:eastAsia="pl-PL"/>
        </w:rPr>
        <w:t>4</w:t>
      </w:r>
      <w:r w:rsidR="009C5EDC" w:rsidRPr="0080764C">
        <w:rPr>
          <w:bCs/>
          <w:sz w:val="22"/>
          <w:szCs w:val="22"/>
          <w:shd w:val="clear" w:color="auto" w:fill="FFFFFF"/>
          <w:lang w:eastAsia="pl-PL"/>
        </w:rPr>
        <w:t xml:space="preserve"> Umowy i Wykonawcę Protokół odbioru</w:t>
      </w:r>
      <w:r w:rsidR="0098423E">
        <w:rPr>
          <w:bCs/>
          <w:sz w:val="22"/>
          <w:szCs w:val="22"/>
          <w:shd w:val="clear" w:color="auto" w:fill="FFFFFF"/>
          <w:lang w:eastAsia="pl-PL"/>
        </w:rPr>
        <w:t xml:space="preserve"> bez uwag</w:t>
      </w:r>
      <w:r w:rsidR="009C5EDC" w:rsidRPr="0080764C">
        <w:rPr>
          <w:bCs/>
          <w:sz w:val="22"/>
          <w:szCs w:val="22"/>
          <w:shd w:val="clear" w:color="auto" w:fill="FFFFFF"/>
          <w:lang w:eastAsia="pl-PL"/>
        </w:rPr>
        <w:t>;</w:t>
      </w:r>
    </w:p>
    <w:p w14:paraId="07A594FB" w14:textId="77777777" w:rsidR="009C5EDC" w:rsidRPr="0080764C" w:rsidRDefault="009C5EDC" w:rsidP="00B46FA8">
      <w:pPr>
        <w:widowControl w:val="0"/>
        <w:ind w:left="4323" w:firstLine="72"/>
        <w:jc w:val="both"/>
        <w:rPr>
          <w:rFonts w:eastAsia="Arial"/>
          <w:b/>
          <w:kern w:val="1"/>
          <w:sz w:val="22"/>
          <w:szCs w:val="22"/>
          <w:lang w:eastAsia="hi-IN" w:bidi="hi-IN"/>
        </w:rPr>
      </w:pPr>
    </w:p>
    <w:p w14:paraId="214D1527" w14:textId="1B202DAC" w:rsidR="0079045F" w:rsidRDefault="0079045F" w:rsidP="006602C9">
      <w:pPr>
        <w:widowControl w:val="0"/>
        <w:jc w:val="both"/>
        <w:rPr>
          <w:rFonts w:eastAsia="Arial"/>
          <w:b/>
          <w:kern w:val="1"/>
          <w:sz w:val="22"/>
          <w:szCs w:val="22"/>
          <w:lang w:eastAsia="hi-IN" w:bidi="hi-IN"/>
        </w:rPr>
      </w:pPr>
    </w:p>
    <w:p w14:paraId="3C84D835" w14:textId="4F672FFC" w:rsidR="0098423E" w:rsidRDefault="0098423E" w:rsidP="006602C9">
      <w:pPr>
        <w:widowControl w:val="0"/>
        <w:jc w:val="both"/>
        <w:rPr>
          <w:rFonts w:eastAsia="Arial"/>
          <w:b/>
          <w:kern w:val="1"/>
          <w:sz w:val="22"/>
          <w:szCs w:val="22"/>
          <w:lang w:eastAsia="hi-IN" w:bidi="hi-IN"/>
        </w:rPr>
      </w:pPr>
    </w:p>
    <w:p w14:paraId="44A8C25E" w14:textId="1935789A" w:rsidR="0098423E" w:rsidRDefault="0098423E" w:rsidP="006602C9">
      <w:pPr>
        <w:widowControl w:val="0"/>
        <w:jc w:val="both"/>
        <w:rPr>
          <w:rFonts w:eastAsia="Arial"/>
          <w:b/>
          <w:kern w:val="1"/>
          <w:sz w:val="22"/>
          <w:szCs w:val="22"/>
          <w:lang w:eastAsia="hi-IN" w:bidi="hi-IN"/>
        </w:rPr>
      </w:pPr>
    </w:p>
    <w:p w14:paraId="3360675D" w14:textId="77777777" w:rsidR="0098423E" w:rsidRPr="0080764C" w:rsidRDefault="0098423E" w:rsidP="006602C9">
      <w:pPr>
        <w:widowControl w:val="0"/>
        <w:jc w:val="both"/>
        <w:rPr>
          <w:rFonts w:eastAsia="Arial"/>
          <w:b/>
          <w:kern w:val="1"/>
          <w:sz w:val="22"/>
          <w:szCs w:val="22"/>
          <w:lang w:eastAsia="hi-IN" w:bidi="hi-IN"/>
        </w:rPr>
      </w:pPr>
    </w:p>
    <w:p w14:paraId="25313DBB" w14:textId="77777777" w:rsidR="009C5EDC" w:rsidRPr="0080764C" w:rsidRDefault="009C5EDC" w:rsidP="00B46FA8">
      <w:pPr>
        <w:widowControl w:val="0"/>
        <w:ind w:left="4323" w:firstLine="72"/>
        <w:jc w:val="both"/>
        <w:rPr>
          <w:rFonts w:eastAsia="Arial"/>
          <w:b/>
          <w:kern w:val="1"/>
          <w:sz w:val="22"/>
          <w:szCs w:val="22"/>
          <w:lang w:eastAsia="hi-IN" w:bidi="hi-IN"/>
        </w:rPr>
      </w:pPr>
      <w:r w:rsidRPr="0080764C">
        <w:rPr>
          <w:rFonts w:eastAsia="Arial"/>
          <w:b/>
          <w:kern w:val="1"/>
          <w:sz w:val="22"/>
          <w:szCs w:val="22"/>
          <w:lang w:eastAsia="hi-IN" w:bidi="hi-IN"/>
        </w:rPr>
        <w:lastRenderedPageBreak/>
        <w:t>§ 2</w:t>
      </w:r>
    </w:p>
    <w:p w14:paraId="6D19EA20" w14:textId="77777777" w:rsidR="009C5EDC" w:rsidRPr="0080764C" w:rsidRDefault="009C5EDC" w:rsidP="00B46FA8">
      <w:pPr>
        <w:keepNext/>
        <w:widowControl w:val="0"/>
        <w:jc w:val="center"/>
        <w:outlineLvl w:val="0"/>
        <w:rPr>
          <w:rFonts w:eastAsia="Arial"/>
          <w:b/>
          <w:kern w:val="1"/>
          <w:sz w:val="22"/>
          <w:szCs w:val="22"/>
          <w:lang w:eastAsia="hi-IN" w:bidi="hi-IN"/>
        </w:rPr>
      </w:pPr>
      <w:bookmarkStart w:id="2" w:name="_Toc66272909"/>
      <w:r w:rsidRPr="0080764C">
        <w:rPr>
          <w:rFonts w:eastAsia="Arial"/>
          <w:b/>
          <w:kern w:val="1"/>
          <w:sz w:val="22"/>
          <w:szCs w:val="22"/>
          <w:lang w:eastAsia="hi-IN" w:bidi="hi-IN"/>
        </w:rPr>
        <w:t>Wynagrodzenie</w:t>
      </w:r>
      <w:bookmarkEnd w:id="2"/>
    </w:p>
    <w:p w14:paraId="1637BA80" w14:textId="765BAA97" w:rsidR="000A059F" w:rsidRPr="0080764C" w:rsidRDefault="000A059F" w:rsidP="0080764C">
      <w:pPr>
        <w:numPr>
          <w:ilvl w:val="0"/>
          <w:numId w:val="11"/>
        </w:numPr>
        <w:tabs>
          <w:tab w:val="left" w:pos="360"/>
        </w:tabs>
        <w:ind w:left="357"/>
        <w:jc w:val="both"/>
        <w:rPr>
          <w:sz w:val="22"/>
          <w:szCs w:val="22"/>
        </w:rPr>
      </w:pPr>
      <w:r w:rsidRPr="0080764C">
        <w:rPr>
          <w:sz w:val="22"/>
          <w:szCs w:val="22"/>
        </w:rPr>
        <w:t xml:space="preserve">Zamawiający zobowiązuje się zapłacić </w:t>
      </w:r>
      <w:r w:rsidRPr="0080764C">
        <w:rPr>
          <w:bCs/>
          <w:sz w:val="22"/>
          <w:szCs w:val="22"/>
        </w:rPr>
        <w:t xml:space="preserve">Wykonawcy </w:t>
      </w:r>
      <w:r w:rsidRPr="0080764C">
        <w:rPr>
          <w:sz w:val="22"/>
          <w:szCs w:val="22"/>
        </w:rPr>
        <w:t>wynagrodzenie</w:t>
      </w:r>
      <w:r w:rsidRPr="0080764C">
        <w:rPr>
          <w:bCs/>
          <w:sz w:val="22"/>
          <w:szCs w:val="22"/>
        </w:rPr>
        <w:t xml:space="preserve"> </w:t>
      </w:r>
      <w:r w:rsidRPr="0080764C">
        <w:rPr>
          <w:sz w:val="22"/>
          <w:szCs w:val="22"/>
        </w:rPr>
        <w:t xml:space="preserve">za </w:t>
      </w:r>
      <w:r w:rsidR="0098423E">
        <w:rPr>
          <w:sz w:val="22"/>
          <w:szCs w:val="22"/>
        </w:rPr>
        <w:t>wykonanie</w:t>
      </w:r>
      <w:r w:rsidR="0098423E" w:rsidRPr="0080764C">
        <w:rPr>
          <w:sz w:val="22"/>
          <w:szCs w:val="22"/>
        </w:rPr>
        <w:t xml:space="preserve"> </w:t>
      </w:r>
      <w:r w:rsidRPr="0080764C">
        <w:rPr>
          <w:sz w:val="22"/>
          <w:szCs w:val="22"/>
        </w:rPr>
        <w:t xml:space="preserve">przedmiotu zamówienia zgodne z ceną ustaloną w postępowaniu prowadzonym w trybie </w:t>
      </w:r>
      <w:r w:rsidR="006602C9" w:rsidRPr="0080764C">
        <w:rPr>
          <w:sz w:val="22"/>
          <w:szCs w:val="22"/>
        </w:rPr>
        <w:t>podstawowym</w:t>
      </w:r>
      <w:r w:rsidRPr="0080764C">
        <w:rPr>
          <w:sz w:val="22"/>
          <w:szCs w:val="22"/>
        </w:rPr>
        <w:t xml:space="preserve"> – na podstawie złożonej </w:t>
      </w:r>
      <w:r w:rsidR="00B46FA8" w:rsidRPr="0080764C">
        <w:rPr>
          <w:sz w:val="22"/>
          <w:szCs w:val="22"/>
        </w:rPr>
        <w:t xml:space="preserve">oferty </w:t>
      </w:r>
      <w:r w:rsidR="0098423E">
        <w:rPr>
          <w:sz w:val="22"/>
          <w:szCs w:val="22"/>
        </w:rPr>
        <w:t>do kwoty</w:t>
      </w:r>
      <w:r w:rsidRPr="0080764C">
        <w:rPr>
          <w:sz w:val="22"/>
          <w:szCs w:val="22"/>
        </w:rPr>
        <w:t>:</w:t>
      </w:r>
      <w:r w:rsidR="00B46FA8" w:rsidRPr="0080764C">
        <w:rPr>
          <w:sz w:val="22"/>
          <w:szCs w:val="22"/>
        </w:rPr>
        <w:tab/>
      </w:r>
      <w:r w:rsidRPr="0080764C">
        <w:rPr>
          <w:sz w:val="22"/>
          <w:szCs w:val="22"/>
        </w:rPr>
        <w:t xml:space="preserve"> </w:t>
      </w:r>
      <w:r w:rsidRPr="0080764C">
        <w:rPr>
          <w:sz w:val="22"/>
          <w:szCs w:val="22"/>
        </w:rPr>
        <w:br/>
      </w:r>
      <w:r w:rsidRPr="0080764C">
        <w:rPr>
          <w:b/>
          <w:sz w:val="22"/>
          <w:szCs w:val="22"/>
        </w:rPr>
        <w:t>.......................... PLN netto</w:t>
      </w:r>
      <w:r w:rsidRPr="0080764C">
        <w:rPr>
          <w:sz w:val="22"/>
          <w:szCs w:val="22"/>
        </w:rPr>
        <w:t xml:space="preserve"> – słownie: ......................................................................... PLN, </w:t>
      </w:r>
    </w:p>
    <w:p w14:paraId="72FA7120" w14:textId="77777777" w:rsidR="000A059F" w:rsidRPr="0080764C" w:rsidRDefault="000A059F" w:rsidP="00B46FA8">
      <w:pPr>
        <w:ind w:left="357"/>
        <w:jc w:val="both"/>
        <w:rPr>
          <w:sz w:val="22"/>
          <w:szCs w:val="22"/>
        </w:rPr>
      </w:pPr>
      <w:r w:rsidRPr="0080764C">
        <w:rPr>
          <w:sz w:val="22"/>
          <w:szCs w:val="22"/>
        </w:rPr>
        <w:t xml:space="preserve">plus </w:t>
      </w:r>
      <w:r w:rsidRPr="0080764C">
        <w:rPr>
          <w:b/>
          <w:sz w:val="22"/>
          <w:szCs w:val="22"/>
        </w:rPr>
        <w:t>podatek VAT</w:t>
      </w:r>
      <w:r w:rsidRPr="0080764C">
        <w:rPr>
          <w:sz w:val="22"/>
          <w:szCs w:val="22"/>
        </w:rPr>
        <w:t xml:space="preserve"> w wysokości </w:t>
      </w:r>
      <w:r w:rsidRPr="0080764C">
        <w:rPr>
          <w:b/>
          <w:sz w:val="22"/>
          <w:szCs w:val="22"/>
        </w:rPr>
        <w:t>...%</w:t>
      </w:r>
      <w:r w:rsidRPr="0080764C">
        <w:rPr>
          <w:sz w:val="22"/>
          <w:szCs w:val="22"/>
        </w:rPr>
        <w:t>, tj.:</w:t>
      </w:r>
    </w:p>
    <w:p w14:paraId="0CD2D469" w14:textId="1B249D15" w:rsidR="009C5EDC" w:rsidRPr="0080764C" w:rsidRDefault="000A059F" w:rsidP="00B46FA8">
      <w:pPr>
        <w:tabs>
          <w:tab w:val="left" w:pos="360"/>
        </w:tabs>
        <w:ind w:left="357"/>
        <w:jc w:val="both"/>
        <w:rPr>
          <w:sz w:val="22"/>
          <w:szCs w:val="22"/>
        </w:rPr>
      </w:pPr>
      <w:r w:rsidRPr="0080764C">
        <w:rPr>
          <w:b/>
          <w:sz w:val="22"/>
          <w:szCs w:val="22"/>
        </w:rPr>
        <w:t xml:space="preserve">.......................... PLN brutto – </w:t>
      </w:r>
      <w:r w:rsidRPr="0080764C">
        <w:rPr>
          <w:sz w:val="22"/>
          <w:szCs w:val="22"/>
        </w:rPr>
        <w:t xml:space="preserve">słownie: ....................................................................... PLN. </w:t>
      </w:r>
    </w:p>
    <w:p w14:paraId="53765B9E" w14:textId="77777777" w:rsidR="001A2A3B" w:rsidRDefault="001A2A3B" w:rsidP="001A2A3B">
      <w:pPr>
        <w:tabs>
          <w:tab w:val="left" w:pos="360"/>
        </w:tabs>
        <w:spacing w:line="276" w:lineRule="auto"/>
        <w:jc w:val="both"/>
        <w:rPr>
          <w:b/>
          <w:sz w:val="22"/>
          <w:szCs w:val="22"/>
        </w:rPr>
      </w:pPr>
      <w:r>
        <w:rPr>
          <w:b/>
          <w:sz w:val="22"/>
          <w:szCs w:val="22"/>
        </w:rPr>
        <w:tab/>
      </w:r>
    </w:p>
    <w:p w14:paraId="7CC19A18" w14:textId="174EBFFC" w:rsidR="001A2A3B" w:rsidRPr="0080764C" w:rsidRDefault="001A2A3B" w:rsidP="001A2A3B">
      <w:pPr>
        <w:tabs>
          <w:tab w:val="left" w:pos="360"/>
        </w:tabs>
        <w:spacing w:line="276" w:lineRule="auto"/>
        <w:jc w:val="both"/>
        <w:rPr>
          <w:sz w:val="22"/>
          <w:szCs w:val="22"/>
        </w:rPr>
      </w:pPr>
      <w:r>
        <w:rPr>
          <w:b/>
          <w:sz w:val="22"/>
          <w:szCs w:val="22"/>
        </w:rPr>
        <w:tab/>
        <w:t>Cena</w:t>
      </w:r>
      <w:r w:rsidRPr="0080764C">
        <w:rPr>
          <w:b/>
          <w:sz w:val="22"/>
          <w:szCs w:val="22"/>
        </w:rPr>
        <w:t xml:space="preserve"> za</w:t>
      </w:r>
      <w:r w:rsidRPr="0080764C">
        <w:rPr>
          <w:sz w:val="22"/>
          <w:szCs w:val="22"/>
        </w:rPr>
        <w:t xml:space="preserve"> 1 kilogram suchej bielizny zgodnie z ceną ustaloną w postępowaniu:</w:t>
      </w:r>
    </w:p>
    <w:p w14:paraId="2A418F1E" w14:textId="77777777" w:rsidR="001A2A3B" w:rsidRPr="0080764C" w:rsidRDefault="001A2A3B" w:rsidP="001A2A3B">
      <w:pPr>
        <w:widowControl w:val="0"/>
        <w:spacing w:line="276" w:lineRule="auto"/>
        <w:ind w:firstLine="360"/>
        <w:rPr>
          <w:snapToGrid w:val="0"/>
          <w:color w:val="000000"/>
          <w:sz w:val="22"/>
          <w:szCs w:val="22"/>
        </w:rPr>
      </w:pPr>
      <w:r w:rsidRPr="0080764C">
        <w:rPr>
          <w:snapToGrid w:val="0"/>
          <w:color w:val="000000"/>
          <w:sz w:val="22"/>
          <w:szCs w:val="22"/>
        </w:rPr>
        <w:t>Wartość netto  za 1 kg suchej bielizny ……………. PLN (słownie:……………………)</w:t>
      </w:r>
    </w:p>
    <w:p w14:paraId="301C4A3D" w14:textId="77777777" w:rsidR="001A2A3B" w:rsidRPr="0080764C" w:rsidRDefault="001A2A3B" w:rsidP="001A2A3B">
      <w:pPr>
        <w:spacing w:line="276" w:lineRule="auto"/>
        <w:ind w:left="360"/>
        <w:jc w:val="both"/>
        <w:rPr>
          <w:sz w:val="22"/>
          <w:szCs w:val="22"/>
        </w:rPr>
      </w:pPr>
      <w:r w:rsidRPr="0080764C">
        <w:rPr>
          <w:sz w:val="22"/>
          <w:szCs w:val="22"/>
        </w:rPr>
        <w:t xml:space="preserve">plus </w:t>
      </w:r>
      <w:r w:rsidRPr="0080764C">
        <w:rPr>
          <w:b/>
          <w:sz w:val="22"/>
          <w:szCs w:val="22"/>
        </w:rPr>
        <w:t>podatek VAT</w:t>
      </w:r>
      <w:r w:rsidRPr="0080764C">
        <w:rPr>
          <w:sz w:val="22"/>
          <w:szCs w:val="22"/>
        </w:rPr>
        <w:t xml:space="preserve"> w wysokości </w:t>
      </w:r>
      <w:r w:rsidRPr="0080764C">
        <w:rPr>
          <w:b/>
          <w:sz w:val="22"/>
          <w:szCs w:val="22"/>
        </w:rPr>
        <w:t>...%</w:t>
      </w:r>
      <w:r w:rsidRPr="0080764C">
        <w:rPr>
          <w:sz w:val="22"/>
          <w:szCs w:val="22"/>
        </w:rPr>
        <w:t>, tj:</w:t>
      </w:r>
    </w:p>
    <w:p w14:paraId="4858E5EB" w14:textId="77777777" w:rsidR="001A2A3B" w:rsidRPr="0080764C" w:rsidRDefault="001A2A3B" w:rsidP="001A2A3B">
      <w:pPr>
        <w:tabs>
          <w:tab w:val="left" w:pos="360"/>
        </w:tabs>
        <w:spacing w:line="276" w:lineRule="auto"/>
        <w:jc w:val="both"/>
        <w:rPr>
          <w:snapToGrid w:val="0"/>
          <w:color w:val="000000"/>
          <w:sz w:val="22"/>
          <w:szCs w:val="22"/>
        </w:rPr>
      </w:pPr>
      <w:r w:rsidRPr="0080764C">
        <w:rPr>
          <w:snapToGrid w:val="0"/>
          <w:color w:val="000000"/>
          <w:sz w:val="22"/>
          <w:szCs w:val="22"/>
        </w:rPr>
        <w:tab/>
        <w:t>Cena (wartość brutto) za 1 kg suchej bielizny …………..……PLN (słownie …..…………PLN.).</w:t>
      </w:r>
    </w:p>
    <w:p w14:paraId="29CF8BD6" w14:textId="77777777" w:rsidR="00537062" w:rsidRPr="0080764C" w:rsidRDefault="00537062" w:rsidP="00971D6C">
      <w:pPr>
        <w:tabs>
          <w:tab w:val="left" w:pos="360"/>
        </w:tabs>
        <w:spacing w:line="276" w:lineRule="auto"/>
        <w:jc w:val="both"/>
        <w:rPr>
          <w:sz w:val="22"/>
          <w:szCs w:val="22"/>
        </w:rPr>
      </w:pPr>
    </w:p>
    <w:p w14:paraId="69DB75BF" w14:textId="44C2FB65" w:rsidR="001A2A3B" w:rsidRDefault="001A2A3B" w:rsidP="0080764C">
      <w:pPr>
        <w:numPr>
          <w:ilvl w:val="0"/>
          <w:numId w:val="12"/>
        </w:numPr>
        <w:suppressAutoHyphens w:val="0"/>
        <w:ind w:left="360"/>
        <w:jc w:val="both"/>
        <w:rPr>
          <w:bCs/>
          <w:iCs/>
          <w:sz w:val="22"/>
          <w:szCs w:val="22"/>
          <w:lang w:eastAsia="pl-PL"/>
        </w:rPr>
      </w:pPr>
      <w:r>
        <w:rPr>
          <w:b/>
          <w:sz w:val="22"/>
          <w:szCs w:val="22"/>
        </w:rPr>
        <w:t xml:space="preserve">Płatność dokonywana będzie w okresach miesięcznych wg rzeczywistej ilości odebranej </w:t>
      </w:r>
      <w:r w:rsidR="00793AE9">
        <w:rPr>
          <w:b/>
          <w:sz w:val="22"/>
          <w:szCs w:val="22"/>
        </w:rPr>
        <w:t xml:space="preserve">suchej </w:t>
      </w:r>
      <w:r>
        <w:rPr>
          <w:b/>
          <w:sz w:val="22"/>
          <w:szCs w:val="22"/>
        </w:rPr>
        <w:t>bielizny.</w:t>
      </w:r>
    </w:p>
    <w:p w14:paraId="0F2B7652" w14:textId="4327D321" w:rsidR="009C5EDC" w:rsidRPr="0080764C" w:rsidRDefault="009C5EDC" w:rsidP="0080764C">
      <w:pPr>
        <w:numPr>
          <w:ilvl w:val="0"/>
          <w:numId w:val="12"/>
        </w:numPr>
        <w:suppressAutoHyphens w:val="0"/>
        <w:ind w:left="360"/>
        <w:jc w:val="both"/>
        <w:rPr>
          <w:bCs/>
          <w:iCs/>
          <w:sz w:val="22"/>
          <w:szCs w:val="22"/>
          <w:lang w:eastAsia="pl-PL"/>
        </w:rPr>
      </w:pPr>
      <w:r w:rsidRPr="0080764C">
        <w:rPr>
          <w:bCs/>
          <w:iCs/>
          <w:sz w:val="22"/>
          <w:szCs w:val="22"/>
          <w:lang w:eastAsia="pl-PL"/>
        </w:rPr>
        <w:t xml:space="preserve">Zamawiający nie przewiduje możliwości prowadzenia rozliczeń w walutach obcych. Rozliczenia będą dokonywane w złotych polskich (PLN). </w:t>
      </w:r>
    </w:p>
    <w:p w14:paraId="33D69BC7" w14:textId="77777777" w:rsidR="009C5EDC" w:rsidRPr="0080764C" w:rsidRDefault="009C5EDC" w:rsidP="0080764C">
      <w:pPr>
        <w:numPr>
          <w:ilvl w:val="0"/>
          <w:numId w:val="12"/>
        </w:numPr>
        <w:suppressAutoHyphens w:val="0"/>
        <w:ind w:left="360"/>
        <w:jc w:val="both"/>
        <w:rPr>
          <w:bCs/>
          <w:sz w:val="22"/>
          <w:szCs w:val="22"/>
          <w:lang w:eastAsia="pl-PL"/>
        </w:rPr>
      </w:pPr>
      <w:r w:rsidRPr="0080764C">
        <w:rPr>
          <w:bCs/>
          <w:sz w:val="22"/>
          <w:szCs w:val="22"/>
          <w:lang w:eastAsia="pl-PL"/>
        </w:rPr>
        <w:t>Wierzytelności wynikające z realizacji niniejszej umowy nie mogą być przenoszone przez Wykonawcę na rzecz osób trzecich bez zgody Zamawiającego wyrażonej na piśmie pod rygorem nieważności.</w:t>
      </w:r>
    </w:p>
    <w:p w14:paraId="4B22FD01" w14:textId="4CCA93BB" w:rsidR="009C5EDC" w:rsidRPr="0080764C" w:rsidRDefault="009C5EDC" w:rsidP="0080764C">
      <w:pPr>
        <w:numPr>
          <w:ilvl w:val="0"/>
          <w:numId w:val="12"/>
        </w:numPr>
        <w:suppressAutoHyphens w:val="0"/>
        <w:ind w:left="360"/>
        <w:jc w:val="both"/>
        <w:rPr>
          <w:bCs/>
          <w:sz w:val="22"/>
          <w:szCs w:val="22"/>
          <w:lang w:eastAsia="pl-PL"/>
        </w:rPr>
      </w:pPr>
      <w:r w:rsidRPr="0080764C">
        <w:rPr>
          <w:bCs/>
          <w:sz w:val="22"/>
          <w:szCs w:val="22"/>
          <w:lang w:eastAsia="pl-PL"/>
        </w:rPr>
        <w:t xml:space="preserve">Zapłaty wynagrodzenia nastąpi  przelewem, na konto Wykonawcy wskazane na fakturze, w terminie do </w:t>
      </w:r>
      <w:r w:rsidR="00B46FA8" w:rsidRPr="0080764C">
        <w:rPr>
          <w:bCs/>
          <w:sz w:val="22"/>
          <w:szCs w:val="22"/>
          <w:lang w:eastAsia="pl-PL"/>
        </w:rPr>
        <w:t>30</w:t>
      </w:r>
      <w:r w:rsidRPr="0080764C">
        <w:rPr>
          <w:bCs/>
          <w:sz w:val="22"/>
          <w:szCs w:val="22"/>
          <w:lang w:eastAsia="pl-PL"/>
        </w:rPr>
        <w:t xml:space="preserve"> dni od daty otrzymania faktury wraz z podpisanym protokołem odbioru bez </w:t>
      </w:r>
      <w:r w:rsidR="00793AE9">
        <w:rPr>
          <w:bCs/>
          <w:sz w:val="22"/>
          <w:szCs w:val="22"/>
          <w:lang w:eastAsia="pl-PL"/>
        </w:rPr>
        <w:t>uwag</w:t>
      </w:r>
    </w:p>
    <w:p w14:paraId="1850F5CB" w14:textId="77777777" w:rsidR="00B46FA8" w:rsidRPr="0080764C" w:rsidRDefault="00B46FA8" w:rsidP="00B46FA8">
      <w:pPr>
        <w:suppressAutoHyphens w:val="0"/>
        <w:jc w:val="center"/>
        <w:rPr>
          <w:b/>
          <w:sz w:val="22"/>
          <w:szCs w:val="22"/>
          <w:lang w:eastAsia="pl-PL"/>
        </w:rPr>
      </w:pPr>
    </w:p>
    <w:p w14:paraId="74F22BD5" w14:textId="77777777" w:rsidR="009C5EDC" w:rsidRPr="0080764C" w:rsidRDefault="009C5EDC" w:rsidP="00B46FA8">
      <w:pPr>
        <w:suppressAutoHyphens w:val="0"/>
        <w:jc w:val="center"/>
        <w:rPr>
          <w:b/>
          <w:sz w:val="22"/>
          <w:szCs w:val="22"/>
          <w:lang w:eastAsia="pl-PL"/>
        </w:rPr>
      </w:pPr>
      <w:r w:rsidRPr="0080764C">
        <w:rPr>
          <w:b/>
          <w:sz w:val="22"/>
          <w:szCs w:val="22"/>
          <w:lang w:eastAsia="pl-PL"/>
        </w:rPr>
        <w:t>§ 3</w:t>
      </w:r>
    </w:p>
    <w:p w14:paraId="09888856" w14:textId="704F4351" w:rsidR="009C5EDC" w:rsidRPr="0080764C" w:rsidRDefault="00886186" w:rsidP="00B46FA8">
      <w:pPr>
        <w:keepNext/>
        <w:suppressAutoHyphens w:val="0"/>
        <w:jc w:val="center"/>
        <w:outlineLvl w:val="1"/>
        <w:rPr>
          <w:b/>
          <w:sz w:val="22"/>
          <w:szCs w:val="22"/>
          <w:lang w:eastAsia="pl-PL"/>
        </w:rPr>
      </w:pPr>
      <w:r w:rsidRPr="0080764C">
        <w:rPr>
          <w:b/>
          <w:sz w:val="22"/>
          <w:szCs w:val="22"/>
          <w:lang w:eastAsia="pl-PL"/>
        </w:rPr>
        <w:t>Warunki dostawy i odbioru</w:t>
      </w:r>
    </w:p>
    <w:p w14:paraId="060D461C" w14:textId="77777777" w:rsidR="00886186" w:rsidRPr="0080764C" w:rsidRDefault="00886186" w:rsidP="0080764C">
      <w:pPr>
        <w:numPr>
          <w:ilvl w:val="0"/>
          <w:numId w:val="22"/>
        </w:numPr>
        <w:tabs>
          <w:tab w:val="left" w:pos="360"/>
          <w:tab w:val="num" w:pos="720"/>
        </w:tabs>
        <w:jc w:val="both"/>
        <w:rPr>
          <w:sz w:val="22"/>
          <w:szCs w:val="22"/>
        </w:rPr>
      </w:pPr>
      <w:r w:rsidRPr="0080764C">
        <w:rPr>
          <w:b/>
          <w:sz w:val="22"/>
          <w:szCs w:val="22"/>
        </w:rPr>
        <w:t>Wykonawca</w:t>
      </w:r>
      <w:r w:rsidRPr="0080764C">
        <w:rPr>
          <w:i/>
          <w:sz w:val="22"/>
          <w:szCs w:val="22"/>
        </w:rPr>
        <w:t xml:space="preserve"> </w:t>
      </w:r>
      <w:r w:rsidRPr="0080764C">
        <w:rPr>
          <w:sz w:val="22"/>
          <w:szCs w:val="22"/>
        </w:rPr>
        <w:t>zobowiązuje się do:</w:t>
      </w:r>
    </w:p>
    <w:p w14:paraId="464757B2" w14:textId="77777777" w:rsidR="00886186" w:rsidRPr="0080764C" w:rsidRDefault="00886186" w:rsidP="00886186">
      <w:pPr>
        <w:tabs>
          <w:tab w:val="left" w:pos="360"/>
        </w:tabs>
        <w:jc w:val="both"/>
        <w:rPr>
          <w:sz w:val="22"/>
          <w:szCs w:val="22"/>
        </w:rPr>
      </w:pPr>
    </w:p>
    <w:p w14:paraId="39FC11FE" w14:textId="77777777" w:rsidR="00886186" w:rsidRPr="0080764C" w:rsidRDefault="00886186" w:rsidP="0006494C">
      <w:pPr>
        <w:numPr>
          <w:ilvl w:val="0"/>
          <w:numId w:val="23"/>
        </w:numPr>
        <w:tabs>
          <w:tab w:val="left" w:pos="360"/>
        </w:tabs>
        <w:spacing w:line="276" w:lineRule="auto"/>
        <w:jc w:val="both"/>
        <w:rPr>
          <w:sz w:val="22"/>
          <w:szCs w:val="22"/>
        </w:rPr>
      </w:pPr>
      <w:bookmarkStart w:id="3" w:name="_Hlk71284558"/>
      <w:r w:rsidRPr="0080764C">
        <w:rPr>
          <w:sz w:val="22"/>
          <w:szCs w:val="22"/>
        </w:rPr>
        <w:t>Wykonania odbioru brudnej bielizny i dostarczenia czystej w ciągu 24 godzin od momentu przekazania brudnej bielizny za wyjątkiem asortymentu, który musi być doprany lub poddany reperacji w terminie 48 godzin. W przypadku odbioru brudnej bielizny w piątek dostarczenie czystej nastąpi w poniedziałek.</w:t>
      </w:r>
    </w:p>
    <w:p w14:paraId="164B1E4F" w14:textId="77777777" w:rsidR="00886186" w:rsidRPr="0080764C" w:rsidRDefault="00886186" w:rsidP="00ED2AB8">
      <w:pPr>
        <w:numPr>
          <w:ilvl w:val="0"/>
          <w:numId w:val="23"/>
        </w:numPr>
        <w:tabs>
          <w:tab w:val="left" w:pos="360"/>
        </w:tabs>
        <w:spacing w:line="276" w:lineRule="auto"/>
        <w:jc w:val="both"/>
        <w:rPr>
          <w:sz w:val="22"/>
          <w:szCs w:val="22"/>
        </w:rPr>
      </w:pPr>
      <w:r w:rsidRPr="0080764C">
        <w:rPr>
          <w:sz w:val="22"/>
          <w:szCs w:val="22"/>
        </w:rPr>
        <w:t>Odbioru brudnej bielizny i dostawy czystej codziennie tj. – od poniedziałku do piątku, środkiem transportu Wykonawcy na jego koszt i ryzyko w godzinach ustalonych tj. 7:00 – 11:00</w:t>
      </w:r>
    </w:p>
    <w:bookmarkEnd w:id="3"/>
    <w:p w14:paraId="5AD678CA" w14:textId="12D41308" w:rsidR="00886186" w:rsidRPr="0080764C" w:rsidRDefault="00886186" w:rsidP="00ED2AB8">
      <w:pPr>
        <w:numPr>
          <w:ilvl w:val="0"/>
          <w:numId w:val="23"/>
        </w:numPr>
        <w:tabs>
          <w:tab w:val="left" w:pos="360"/>
        </w:tabs>
        <w:spacing w:line="276" w:lineRule="auto"/>
        <w:jc w:val="both"/>
        <w:rPr>
          <w:sz w:val="22"/>
          <w:szCs w:val="22"/>
        </w:rPr>
      </w:pPr>
      <w:r w:rsidRPr="0080764C">
        <w:rPr>
          <w:sz w:val="22"/>
          <w:szCs w:val="22"/>
          <w:lang w:val="x-none"/>
        </w:rPr>
        <w:t>dostarczenia</w:t>
      </w:r>
      <w:r w:rsidRPr="0080764C">
        <w:rPr>
          <w:sz w:val="22"/>
          <w:szCs w:val="22"/>
        </w:rPr>
        <w:t xml:space="preserve"> dzierżawionej bielizny i kompletów operacyjnych</w:t>
      </w:r>
      <w:r w:rsidRPr="0080764C">
        <w:rPr>
          <w:sz w:val="22"/>
          <w:szCs w:val="22"/>
          <w:lang w:val="x-none"/>
        </w:rPr>
        <w:t xml:space="preserve"> </w:t>
      </w:r>
      <w:r w:rsidRPr="0080764C">
        <w:rPr>
          <w:sz w:val="22"/>
          <w:szCs w:val="22"/>
        </w:rPr>
        <w:t xml:space="preserve">oraz </w:t>
      </w:r>
      <w:r w:rsidRPr="0080764C">
        <w:rPr>
          <w:sz w:val="22"/>
          <w:szCs w:val="22"/>
          <w:lang w:val="x-none"/>
        </w:rPr>
        <w:t>uruchomienia systemu identyfikacji RFID (lub w system</w:t>
      </w:r>
      <w:r w:rsidR="0006494C">
        <w:rPr>
          <w:sz w:val="22"/>
          <w:szCs w:val="22"/>
        </w:rPr>
        <w:t>u</w:t>
      </w:r>
      <w:r w:rsidRPr="0080764C">
        <w:rPr>
          <w:sz w:val="22"/>
          <w:szCs w:val="22"/>
          <w:lang w:val="x-none"/>
        </w:rPr>
        <w:t xml:space="preserve"> równoważn</w:t>
      </w:r>
      <w:r w:rsidR="0006494C">
        <w:rPr>
          <w:sz w:val="22"/>
          <w:szCs w:val="22"/>
        </w:rPr>
        <w:t>ego</w:t>
      </w:r>
      <w:r w:rsidRPr="0080764C">
        <w:rPr>
          <w:sz w:val="22"/>
          <w:szCs w:val="22"/>
          <w:lang w:val="x-none"/>
        </w:rPr>
        <w:t xml:space="preserve">) wraz z oprogramowaniem w magazynie zamawiającego </w:t>
      </w:r>
      <w:r w:rsidRPr="0080764C">
        <w:rPr>
          <w:sz w:val="22"/>
          <w:szCs w:val="22"/>
        </w:rPr>
        <w:t>w terminie do 8 tygodni od daty zawarcia umowy</w:t>
      </w:r>
    </w:p>
    <w:p w14:paraId="70E4D125" w14:textId="6CEAE38F" w:rsidR="00886186" w:rsidRPr="0080764C" w:rsidRDefault="00886186" w:rsidP="00ED2AB8">
      <w:pPr>
        <w:numPr>
          <w:ilvl w:val="0"/>
          <w:numId w:val="23"/>
        </w:numPr>
        <w:tabs>
          <w:tab w:val="left" w:pos="360"/>
        </w:tabs>
        <w:spacing w:line="276" w:lineRule="auto"/>
        <w:jc w:val="both"/>
        <w:rPr>
          <w:sz w:val="22"/>
          <w:szCs w:val="22"/>
        </w:rPr>
      </w:pPr>
      <w:r w:rsidRPr="0080764C">
        <w:rPr>
          <w:sz w:val="22"/>
          <w:szCs w:val="22"/>
        </w:rPr>
        <w:t xml:space="preserve">Dostarczenia i zamontowania urządzeń vedingowych będących przedmiotem dzierżawy we wskazanym przez </w:t>
      </w:r>
      <w:r w:rsidR="0006494C" w:rsidRPr="0080764C">
        <w:rPr>
          <w:sz w:val="22"/>
          <w:szCs w:val="22"/>
        </w:rPr>
        <w:t>Zamawiającego</w:t>
      </w:r>
      <w:r w:rsidRPr="0080764C">
        <w:rPr>
          <w:sz w:val="22"/>
          <w:szCs w:val="22"/>
        </w:rPr>
        <w:t xml:space="preserve"> miejscu wraz z kompletem wymaganych dokumentów. </w:t>
      </w:r>
    </w:p>
    <w:p w14:paraId="15386AA3" w14:textId="77777777" w:rsidR="00886186" w:rsidRPr="0080764C" w:rsidRDefault="00886186" w:rsidP="00ED2AB8">
      <w:pPr>
        <w:numPr>
          <w:ilvl w:val="0"/>
          <w:numId w:val="23"/>
        </w:numPr>
        <w:spacing w:line="276" w:lineRule="auto"/>
        <w:jc w:val="both"/>
        <w:rPr>
          <w:color w:val="000000"/>
          <w:sz w:val="22"/>
          <w:szCs w:val="22"/>
        </w:rPr>
      </w:pPr>
      <w:r w:rsidRPr="0080764C">
        <w:rPr>
          <w:sz w:val="22"/>
          <w:szCs w:val="22"/>
        </w:rPr>
        <w:t xml:space="preserve">Dostarczenia 1 raz na  kwartał (do 14 dni po zakończeniu kwartału) ,na swój koszt  kopii (potwierdzonej za zgodność z oryginałem) badań mikrobiologicznych wykonywanych w pralni Wykonawcy potwierdzonych przez Laboratorium Mikrobiologiczne posiadające akredytację Polskiego Centrum Akredytacji, dokumentujących skuteczność prania i dezynfekcji.  </w:t>
      </w:r>
    </w:p>
    <w:p w14:paraId="695A5B20" w14:textId="59020D71" w:rsidR="00886186" w:rsidRPr="0080764C" w:rsidRDefault="00886186" w:rsidP="007D713D">
      <w:pPr>
        <w:numPr>
          <w:ilvl w:val="0"/>
          <w:numId w:val="23"/>
        </w:numPr>
        <w:tabs>
          <w:tab w:val="left" w:pos="360"/>
        </w:tabs>
        <w:spacing w:line="276" w:lineRule="auto"/>
        <w:jc w:val="both"/>
        <w:rPr>
          <w:sz w:val="22"/>
          <w:szCs w:val="22"/>
        </w:rPr>
      </w:pPr>
      <w:r w:rsidRPr="0080764C">
        <w:rPr>
          <w:sz w:val="22"/>
          <w:szCs w:val="22"/>
        </w:rPr>
        <w:t xml:space="preserve">Przestrzegania innych wymagań – dotyczących przedmiotu zamówienia – niewymienionych w niniejszej umowie, a określonych w specyfikacji warunków zamówienia, załącznikach do specyfikacji </w:t>
      </w:r>
      <w:r w:rsidR="0006494C">
        <w:rPr>
          <w:sz w:val="22"/>
          <w:szCs w:val="22"/>
        </w:rPr>
        <w:t>i</w:t>
      </w:r>
      <w:r w:rsidRPr="0080764C">
        <w:rPr>
          <w:sz w:val="22"/>
          <w:szCs w:val="22"/>
        </w:rPr>
        <w:t xml:space="preserve"> w złożonej ofercie.</w:t>
      </w:r>
    </w:p>
    <w:p w14:paraId="4D33CE8B" w14:textId="53C796A8" w:rsidR="00886186" w:rsidRPr="0080764C" w:rsidRDefault="00886186" w:rsidP="00971D6C">
      <w:pPr>
        <w:pStyle w:val="Akapitzlist"/>
        <w:numPr>
          <w:ilvl w:val="0"/>
          <w:numId w:val="22"/>
        </w:numPr>
        <w:tabs>
          <w:tab w:val="center" w:pos="4535"/>
        </w:tabs>
        <w:ind w:left="284"/>
        <w:jc w:val="both"/>
        <w:rPr>
          <w:sz w:val="22"/>
          <w:szCs w:val="22"/>
        </w:rPr>
      </w:pPr>
      <w:r w:rsidRPr="0080764C">
        <w:rPr>
          <w:sz w:val="22"/>
          <w:szCs w:val="22"/>
        </w:rPr>
        <w:t>Wykonawca ma obowiązek foliowania bielizny według asortymentu i pakowania do wózków transportowych,</w:t>
      </w:r>
    </w:p>
    <w:p w14:paraId="692AF173" w14:textId="122E2A35"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Zamawiający przekaże do prania skażoną bieliznę szpitalną w specjalnie oznakowanych workach rozpuszczalnych, opisanych rodzajem asortymentu. Worki Zamawiającemu dostarczy Wykonawca.</w:t>
      </w:r>
    </w:p>
    <w:p w14:paraId="00015BDB" w14:textId="49673A8E" w:rsidR="00886186" w:rsidRPr="0080764C" w:rsidRDefault="00886186" w:rsidP="00971D6C">
      <w:pPr>
        <w:pStyle w:val="Akapitzlist"/>
        <w:numPr>
          <w:ilvl w:val="0"/>
          <w:numId w:val="22"/>
        </w:numPr>
        <w:tabs>
          <w:tab w:val="center" w:pos="4535"/>
        </w:tabs>
        <w:ind w:left="284"/>
        <w:jc w:val="both"/>
        <w:rPr>
          <w:sz w:val="22"/>
          <w:szCs w:val="22"/>
        </w:rPr>
      </w:pPr>
      <w:r w:rsidRPr="0080764C">
        <w:rPr>
          <w:sz w:val="22"/>
          <w:szCs w:val="22"/>
        </w:rPr>
        <w:lastRenderedPageBreak/>
        <w:t>Wykonawca zobowiązany jest do wykonywania drobnych napraw krawieckich m.in. wszywanie gum, zamków, guzików, wymianę nap, cerowanie itp.</w:t>
      </w:r>
    </w:p>
    <w:p w14:paraId="0FD4DB27" w14:textId="57F68844"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W przypadku powstałych w czasie procesu prania uszkodzeń asortymentu należącego do Zamawiającego, za które uważa się rozdarcia na szwach, brak lub deformacja guzików, zamków, troczków, uszkodzenie nap, sfilcowanie koców, poduszek, kołder Wykonawca jest zobowiązany do naprawy szwalniczej na własny koszt lub w sytuacji braku możliwości naprawy do odkupienia towaru pełnowartościowego.</w:t>
      </w:r>
    </w:p>
    <w:p w14:paraId="73E81399" w14:textId="66FDF13D"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Zamawiający zastrzega sobie prawo bieżącego kontrolowania przestrzegania przez Wykonawcę przepisów dotyczących technologii prania z zachowaniem obowiązujących wymogów sanitarnych.</w:t>
      </w:r>
    </w:p>
    <w:p w14:paraId="2944C9C6" w14:textId="77633F75"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W trakcie trwania umowy Zamawiający zastrzega sobie prawo do przeprowadzenia kontroli, w zakresie stosowania przez Wykonawcę w procesie świadczonych usług pralniczych, środków piorących i dezynfekcyjnych.</w:t>
      </w:r>
    </w:p>
    <w:p w14:paraId="7EA8527C" w14:textId="78101F21"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W trakcie trwania umowy Zamawiający zastrzega sobie prawo do oględzin pralni Wykonawcy, która winna spełniać warunki techniczne określone przepisami prawa zapisane w wymaganiach dotyczących kompleksowej usługi pralnicze.</w:t>
      </w:r>
    </w:p>
    <w:p w14:paraId="478E31C4" w14:textId="07C39E53"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W celu kontroli czystości mikrobiologicznej dostarczanej pościeli Zamawiający ma prawo pobrania wymazów w czasie obowiązywania umowy na koszt Wykonawcy z dostarczonego asortymentu pralniczego do szpitala, a także środków transportu Wykonawcy.</w:t>
      </w:r>
    </w:p>
    <w:p w14:paraId="35181421" w14:textId="7976B581"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O każdej zmianie jakiegokolwiek z elementów procedur prania wodnego i dezynfekcji Wykonawca zobowiązany jest niezwłocznie powiadomić Zamawiającego – nie później niż do 7 dni kalendarzowych od zaistnienia takiej zmiany.</w:t>
      </w:r>
    </w:p>
    <w:p w14:paraId="77C90D5A" w14:textId="70E1F73A"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Wykonawca udostępni do wglądu na żądanie Zamawiającego dokumentację wewnętrzną firmy dotyczącą stanu sanitarno-epidemiologicznego (w tym opis i monitoring mycia, dezynfekcji pomieszczeń i urządzeń pralni, samochodów transportowych oraz wózków), oraz dośle Zamawiającemu raz na sześć miesięcy kserokopie wyników wykonywanych badań mikrobiologicznych.</w:t>
      </w:r>
    </w:p>
    <w:p w14:paraId="77122DF4" w14:textId="5D42B7CF"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b/>
          <w:bCs/>
          <w:color w:val="000000"/>
          <w:kern w:val="3"/>
          <w:sz w:val="22"/>
          <w:szCs w:val="22"/>
          <w:lang w:eastAsia="pl-PL"/>
        </w:rPr>
        <w:t>Wykonawca zobowiązany jest do niezwłocznego powiadomienia Zamawiającego na piśmie o wszelkich zdarzeniach, które mogą powodować pogorszenie jakości świadczonych usług pralniczych.</w:t>
      </w:r>
    </w:p>
    <w:p w14:paraId="0F79D803" w14:textId="251884F9"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Wykonawca zobowiązany jest do zapewnienia programu komputerowego działającego poprzez witrynę internetową, umożliwiającą obsługę realizacji usługi.</w:t>
      </w:r>
    </w:p>
    <w:p w14:paraId="5060B3FF" w14:textId="77777777" w:rsidR="00886186" w:rsidRPr="0080764C" w:rsidRDefault="00886186" w:rsidP="00971D6C">
      <w:pPr>
        <w:pStyle w:val="Akapitzlist"/>
        <w:numPr>
          <w:ilvl w:val="0"/>
          <w:numId w:val="22"/>
        </w:numPr>
        <w:tabs>
          <w:tab w:val="center" w:pos="4535"/>
        </w:tabs>
        <w:ind w:left="284"/>
        <w:jc w:val="both"/>
        <w:rPr>
          <w:sz w:val="22"/>
          <w:szCs w:val="22"/>
        </w:rPr>
      </w:pPr>
      <w:r w:rsidRPr="0080764C">
        <w:rPr>
          <w:rFonts w:eastAsia="Calibri"/>
          <w:color w:val="000000"/>
          <w:kern w:val="3"/>
          <w:sz w:val="22"/>
          <w:szCs w:val="22"/>
          <w:lang w:eastAsia="pl-PL"/>
        </w:rPr>
        <w:t>Wykonawca zobowiązuje się do prowadzenia ewidencji wykonywanych usług w celu rozliczania ilościowego z Zamawiającym. Ewidencja ta prowadzona będzie w programie komputerowym dostępnym poprzez witrynę internetową dla jednostki organizacyjnej Zamawiającego umożliwiając:</w:t>
      </w:r>
    </w:p>
    <w:p w14:paraId="28E60D5D" w14:textId="77777777" w:rsidR="00886186" w:rsidRPr="0080764C" w:rsidRDefault="00886186" w:rsidP="00971D6C">
      <w:pPr>
        <w:numPr>
          <w:ilvl w:val="0"/>
          <w:numId w:val="24"/>
        </w:numPr>
        <w:tabs>
          <w:tab w:val="left" w:pos="0"/>
        </w:tabs>
        <w:spacing w:line="276" w:lineRule="auto"/>
        <w:ind w:left="709"/>
        <w:jc w:val="both"/>
        <w:rPr>
          <w:rFonts w:eastAsia="Calibri"/>
          <w:color w:val="000000"/>
          <w:kern w:val="3"/>
          <w:sz w:val="22"/>
          <w:szCs w:val="22"/>
          <w:lang w:eastAsia="pl-PL"/>
        </w:rPr>
      </w:pPr>
      <w:r w:rsidRPr="0080764C">
        <w:rPr>
          <w:rFonts w:eastAsia="Calibri"/>
          <w:color w:val="000000"/>
          <w:kern w:val="3"/>
          <w:sz w:val="22"/>
          <w:szCs w:val="22"/>
          <w:lang w:eastAsia="pl-PL"/>
        </w:rPr>
        <w:t>śledzenie obiegu bielizny zarówno będącej własnością Zamawiającego, jak i dzierżawionej.</w:t>
      </w:r>
    </w:p>
    <w:p w14:paraId="1C9B6674" w14:textId="77777777" w:rsidR="00886186" w:rsidRPr="0080764C" w:rsidRDefault="00886186" w:rsidP="00971D6C">
      <w:pPr>
        <w:numPr>
          <w:ilvl w:val="0"/>
          <w:numId w:val="24"/>
        </w:numPr>
        <w:tabs>
          <w:tab w:val="left" w:pos="0"/>
        </w:tabs>
        <w:spacing w:line="276" w:lineRule="auto"/>
        <w:ind w:left="709"/>
        <w:jc w:val="both"/>
        <w:rPr>
          <w:rFonts w:eastAsia="Calibri"/>
          <w:color w:val="000000"/>
          <w:kern w:val="3"/>
          <w:sz w:val="22"/>
          <w:szCs w:val="22"/>
          <w:lang w:eastAsia="pl-PL"/>
        </w:rPr>
      </w:pPr>
      <w:r w:rsidRPr="0080764C">
        <w:rPr>
          <w:rFonts w:eastAsia="Calibri"/>
          <w:color w:val="000000"/>
          <w:kern w:val="3"/>
          <w:sz w:val="22"/>
          <w:szCs w:val="22"/>
          <w:lang w:eastAsia="pl-PL"/>
        </w:rPr>
        <w:t>liczenie asortymentu, rozpoznanie rodzaju asortymentu i śledzenie historii obiegu danej sztuki asortymentu.</w:t>
      </w:r>
    </w:p>
    <w:p w14:paraId="10B6366D" w14:textId="77777777" w:rsidR="00886186" w:rsidRPr="0080764C" w:rsidRDefault="00886186" w:rsidP="00971D6C">
      <w:pPr>
        <w:numPr>
          <w:ilvl w:val="0"/>
          <w:numId w:val="24"/>
        </w:numPr>
        <w:tabs>
          <w:tab w:val="left" w:pos="0"/>
        </w:tabs>
        <w:spacing w:line="276" w:lineRule="auto"/>
        <w:ind w:left="709"/>
        <w:jc w:val="both"/>
        <w:rPr>
          <w:rFonts w:eastAsia="Calibri"/>
          <w:color w:val="000000"/>
          <w:kern w:val="3"/>
          <w:sz w:val="22"/>
          <w:szCs w:val="22"/>
          <w:lang w:eastAsia="pl-PL"/>
        </w:rPr>
      </w:pPr>
      <w:r w:rsidRPr="0080764C">
        <w:rPr>
          <w:rFonts w:eastAsia="Calibri"/>
          <w:color w:val="000000"/>
          <w:kern w:val="3"/>
          <w:sz w:val="22"/>
          <w:szCs w:val="22"/>
          <w:lang w:eastAsia="pl-PL"/>
        </w:rPr>
        <w:t>wykrycie faktu nie pojawienia się w obrocie danej sztuki asortymentu w celu wskazania jej umiejscowienia.</w:t>
      </w:r>
    </w:p>
    <w:p w14:paraId="3952B59C" w14:textId="77777777" w:rsidR="00886186" w:rsidRPr="0080764C" w:rsidRDefault="00886186" w:rsidP="00971D6C">
      <w:pPr>
        <w:numPr>
          <w:ilvl w:val="0"/>
          <w:numId w:val="24"/>
        </w:numPr>
        <w:tabs>
          <w:tab w:val="left" w:pos="0"/>
        </w:tabs>
        <w:spacing w:line="276" w:lineRule="auto"/>
        <w:ind w:left="709"/>
        <w:jc w:val="both"/>
        <w:rPr>
          <w:rFonts w:eastAsia="Calibri"/>
          <w:color w:val="000000"/>
          <w:kern w:val="3"/>
          <w:sz w:val="22"/>
          <w:szCs w:val="22"/>
          <w:lang w:eastAsia="pl-PL"/>
        </w:rPr>
      </w:pPr>
      <w:r w:rsidRPr="0080764C">
        <w:rPr>
          <w:rFonts w:eastAsia="Calibri"/>
          <w:color w:val="000000"/>
          <w:kern w:val="3"/>
          <w:sz w:val="22"/>
          <w:szCs w:val="22"/>
          <w:lang w:eastAsia="pl-PL"/>
        </w:rPr>
        <w:t>złożenie reklamacji niezgodności otrzymanego asortymentu z protokołem dostaw.</w:t>
      </w:r>
    </w:p>
    <w:p w14:paraId="350DFC7C" w14:textId="77777777" w:rsidR="00886186" w:rsidRPr="0080764C" w:rsidRDefault="00886186" w:rsidP="0006494C">
      <w:pPr>
        <w:numPr>
          <w:ilvl w:val="0"/>
          <w:numId w:val="22"/>
        </w:numPr>
        <w:tabs>
          <w:tab w:val="left" w:pos="0"/>
        </w:tabs>
        <w:spacing w:line="276" w:lineRule="auto"/>
        <w:ind w:left="426"/>
        <w:jc w:val="both"/>
        <w:rPr>
          <w:rFonts w:eastAsia="Calibri"/>
          <w:color w:val="000000"/>
          <w:kern w:val="3"/>
          <w:sz w:val="22"/>
          <w:szCs w:val="22"/>
          <w:lang w:eastAsia="pl-PL"/>
        </w:rPr>
      </w:pPr>
      <w:r w:rsidRPr="0080764C">
        <w:rPr>
          <w:rFonts w:eastAsia="Calibri"/>
          <w:color w:val="000000"/>
          <w:kern w:val="3"/>
          <w:sz w:val="22"/>
          <w:szCs w:val="22"/>
          <w:lang w:eastAsia="pl-PL"/>
        </w:rPr>
        <w:t>Dostarczenie czystej bielizny z pralni Wykonawcy bezpośrednio do jednostki organizacyjnej Zamawiającego. Wykonawca usługi zobowiązany jest do wyniesienia brudnej bielizny z pomieszczenia składowania i dostarczenia czystej bielizny do miejsca wskazanego przez Zamawiającego. Transport bielizny czystej na terenie szpitala będzie realizowany przez pracowników Zamawiającego.</w:t>
      </w:r>
    </w:p>
    <w:p w14:paraId="749C0094" w14:textId="77777777" w:rsidR="00886186" w:rsidRPr="0080764C" w:rsidRDefault="00886186" w:rsidP="0006494C">
      <w:pPr>
        <w:widowControl w:val="0"/>
        <w:numPr>
          <w:ilvl w:val="0"/>
          <w:numId w:val="22"/>
        </w:numPr>
        <w:autoSpaceDN w:val="0"/>
        <w:spacing w:after="22" w:line="244" w:lineRule="auto"/>
        <w:ind w:right="7"/>
        <w:jc w:val="both"/>
        <w:textAlignment w:val="baseline"/>
        <w:rPr>
          <w:rFonts w:eastAsia="Calibri"/>
          <w:color w:val="000000"/>
          <w:kern w:val="3"/>
          <w:sz w:val="22"/>
          <w:szCs w:val="22"/>
          <w:lang w:eastAsia="pl-PL"/>
        </w:rPr>
      </w:pPr>
      <w:r w:rsidRPr="0080764C">
        <w:rPr>
          <w:rFonts w:eastAsia="Calibri"/>
          <w:color w:val="000000"/>
          <w:kern w:val="3"/>
          <w:sz w:val="22"/>
          <w:szCs w:val="22"/>
          <w:lang w:eastAsia="pl-PL"/>
        </w:rPr>
        <w:t>Odbiór bielizny brudnej z magazynu i jej przewożenie musi się odbywać w wózkach transportowych (kosze zbiorcze), które po wyładowaniu bielizny czystej załadowywane będą bielizną brudną. Nie dopuszcza się przeładowywania ręcznego bielizny z wózków do przestrzeni ładunkowej samochodu. Wózki muszą posiadać pokrowce ochronne, na czas realizacji zamówienia Wykonawca udostępni dodatkowo do użytkowania Zamawiającego minimum 3 wózków transportowych .</w:t>
      </w:r>
    </w:p>
    <w:p w14:paraId="1FCF1E4F" w14:textId="77777777" w:rsidR="00886186" w:rsidRPr="0080764C" w:rsidRDefault="00886186" w:rsidP="00ED2AB8">
      <w:pPr>
        <w:widowControl w:val="0"/>
        <w:numPr>
          <w:ilvl w:val="0"/>
          <w:numId w:val="22"/>
        </w:numPr>
        <w:autoSpaceDN w:val="0"/>
        <w:spacing w:after="22" w:line="244" w:lineRule="auto"/>
        <w:ind w:right="7"/>
        <w:jc w:val="both"/>
        <w:textAlignment w:val="baseline"/>
        <w:rPr>
          <w:rFonts w:eastAsia="Calibri"/>
          <w:color w:val="000000"/>
          <w:kern w:val="3"/>
          <w:sz w:val="22"/>
          <w:szCs w:val="22"/>
          <w:lang w:eastAsia="pl-PL"/>
        </w:rPr>
      </w:pPr>
      <w:r w:rsidRPr="0080764C">
        <w:rPr>
          <w:rFonts w:eastAsia="Calibri"/>
          <w:color w:val="000000"/>
          <w:kern w:val="3"/>
          <w:sz w:val="22"/>
          <w:szCs w:val="22"/>
          <w:lang w:eastAsia="pl-PL"/>
        </w:rPr>
        <w:t xml:space="preserve">Wykonawca przekazuje bieliznę w wózkach sprawnych technicznie z pokrowcami, kółka zapewniające sprawną obsługę wózka, Nie dopuszcza się, aby wózki powiązane były sznurkami. </w:t>
      </w:r>
      <w:r w:rsidRPr="0080764C">
        <w:rPr>
          <w:rFonts w:eastAsia="Calibri"/>
          <w:color w:val="000000"/>
          <w:kern w:val="3"/>
          <w:sz w:val="22"/>
          <w:szCs w:val="22"/>
          <w:lang w:eastAsia="pl-PL"/>
        </w:rPr>
        <w:lastRenderedPageBreak/>
        <w:t>Wszystkie elementy wózka powinny nadawać się do dezynfekcji. Wszystkie wózki do transportu bielizny będą codziennie myte i dezynfekowane na terenie zakładu Wykonawcy.</w:t>
      </w:r>
    </w:p>
    <w:p w14:paraId="67CA8FF1" w14:textId="77777777" w:rsidR="00886186" w:rsidRPr="0080764C" w:rsidRDefault="00886186" w:rsidP="00ED2AB8">
      <w:pPr>
        <w:widowControl w:val="0"/>
        <w:numPr>
          <w:ilvl w:val="0"/>
          <w:numId w:val="22"/>
        </w:numPr>
        <w:autoSpaceDN w:val="0"/>
        <w:spacing w:after="22" w:line="244" w:lineRule="auto"/>
        <w:ind w:right="7"/>
        <w:jc w:val="both"/>
        <w:textAlignment w:val="baseline"/>
        <w:rPr>
          <w:rFonts w:eastAsia="Calibri"/>
          <w:color w:val="000000"/>
          <w:kern w:val="3"/>
          <w:sz w:val="22"/>
          <w:szCs w:val="22"/>
          <w:lang w:eastAsia="pl-PL"/>
        </w:rPr>
      </w:pPr>
      <w:r w:rsidRPr="0080764C">
        <w:rPr>
          <w:rFonts w:eastAsia="Calibri"/>
          <w:color w:val="000000"/>
          <w:kern w:val="3"/>
          <w:sz w:val="22"/>
          <w:szCs w:val="22"/>
          <w:lang w:eastAsia="pl-PL"/>
        </w:rPr>
        <w:t>W ramach usługi transportu bielizny Wykonawca zapewnia worki z materiału do transportu brudnej bielizny, oznaczone tagiem identyfikującym dany oddział.</w:t>
      </w:r>
    </w:p>
    <w:p w14:paraId="6101092F" w14:textId="77777777" w:rsidR="00886186" w:rsidRPr="0080764C" w:rsidRDefault="00886186" w:rsidP="00ED2AB8">
      <w:pPr>
        <w:widowControl w:val="0"/>
        <w:numPr>
          <w:ilvl w:val="0"/>
          <w:numId w:val="22"/>
        </w:numPr>
        <w:autoSpaceDN w:val="0"/>
        <w:spacing w:after="22" w:line="244" w:lineRule="auto"/>
        <w:ind w:right="7"/>
        <w:jc w:val="both"/>
        <w:textAlignment w:val="baseline"/>
        <w:rPr>
          <w:rFonts w:eastAsia="Calibri"/>
          <w:color w:val="000000"/>
          <w:kern w:val="3"/>
          <w:sz w:val="22"/>
          <w:szCs w:val="22"/>
          <w:lang w:eastAsia="pl-PL"/>
        </w:rPr>
      </w:pPr>
      <w:r w:rsidRPr="0080764C">
        <w:rPr>
          <w:rFonts w:eastAsia="Calibri"/>
          <w:color w:val="000000"/>
          <w:kern w:val="3"/>
          <w:sz w:val="22"/>
          <w:szCs w:val="22"/>
          <w:lang w:eastAsia="pl-PL"/>
        </w:rPr>
        <w:t>Wykonawca zobowiązuje się przekazywać informacje o ewentualnych opóźnieniach w dostawie bielizny telefonicznie.</w:t>
      </w:r>
    </w:p>
    <w:p w14:paraId="7FCA3AD8" w14:textId="77777777" w:rsidR="00886186" w:rsidRPr="0080764C" w:rsidRDefault="00886186" w:rsidP="00ED2AB8">
      <w:pPr>
        <w:widowControl w:val="0"/>
        <w:numPr>
          <w:ilvl w:val="0"/>
          <w:numId w:val="22"/>
        </w:numPr>
        <w:autoSpaceDN w:val="0"/>
        <w:spacing w:after="22" w:line="244" w:lineRule="auto"/>
        <w:ind w:right="7"/>
        <w:jc w:val="both"/>
        <w:textAlignment w:val="baseline"/>
        <w:rPr>
          <w:rFonts w:eastAsia="Calibri"/>
          <w:color w:val="000000"/>
          <w:kern w:val="3"/>
          <w:sz w:val="22"/>
          <w:szCs w:val="22"/>
          <w:lang w:eastAsia="pl-PL"/>
        </w:rPr>
      </w:pPr>
      <w:r w:rsidRPr="0080764C">
        <w:rPr>
          <w:sz w:val="22"/>
          <w:szCs w:val="22"/>
          <w:lang w:val="x-none"/>
        </w:rPr>
        <w:t xml:space="preserve">Dopuszcza się </w:t>
      </w:r>
      <w:r w:rsidRPr="0080764C">
        <w:rPr>
          <w:sz w:val="22"/>
          <w:szCs w:val="22"/>
        </w:rPr>
        <w:t>5</w:t>
      </w:r>
      <w:r w:rsidRPr="0080764C">
        <w:rPr>
          <w:sz w:val="22"/>
          <w:szCs w:val="22"/>
          <w:lang w:val="x-none"/>
        </w:rPr>
        <w:t xml:space="preserve">% ubytki rocznie </w:t>
      </w:r>
      <w:r w:rsidRPr="0080764C">
        <w:rPr>
          <w:sz w:val="22"/>
          <w:szCs w:val="22"/>
        </w:rPr>
        <w:t>bielizny i kompletów operacyjnych</w:t>
      </w:r>
      <w:r w:rsidRPr="0080764C">
        <w:rPr>
          <w:sz w:val="22"/>
          <w:szCs w:val="22"/>
          <w:lang w:val="x-none"/>
        </w:rPr>
        <w:t xml:space="preserve"> będą</w:t>
      </w:r>
      <w:r w:rsidRPr="0080764C">
        <w:rPr>
          <w:sz w:val="22"/>
          <w:szCs w:val="22"/>
        </w:rPr>
        <w:t>cych</w:t>
      </w:r>
      <w:r w:rsidRPr="0080764C">
        <w:rPr>
          <w:sz w:val="22"/>
          <w:szCs w:val="22"/>
          <w:lang w:val="x-none"/>
        </w:rPr>
        <w:t xml:space="preserve"> przedmiotem dzierżawy spowodowane zniszczeniem lub zaginięciem z winy Zamawiającego</w:t>
      </w:r>
    </w:p>
    <w:p w14:paraId="50316737" w14:textId="13422859" w:rsidR="00CA43AF" w:rsidRPr="0080764C" w:rsidRDefault="00886186" w:rsidP="00ED2AB8">
      <w:pPr>
        <w:widowControl w:val="0"/>
        <w:numPr>
          <w:ilvl w:val="0"/>
          <w:numId w:val="22"/>
        </w:numPr>
        <w:autoSpaceDN w:val="0"/>
        <w:spacing w:after="22" w:line="244" w:lineRule="auto"/>
        <w:ind w:right="7"/>
        <w:jc w:val="both"/>
        <w:textAlignment w:val="baseline"/>
        <w:rPr>
          <w:rFonts w:eastAsia="Calibri"/>
          <w:color w:val="000000"/>
          <w:kern w:val="3"/>
          <w:sz w:val="22"/>
          <w:szCs w:val="22"/>
          <w:lang w:eastAsia="pl-PL"/>
        </w:rPr>
      </w:pPr>
      <w:r w:rsidRPr="0080764C">
        <w:rPr>
          <w:sz w:val="22"/>
          <w:szCs w:val="22"/>
        </w:rPr>
        <w:t xml:space="preserve">Zamawiający zastrzega, że minimalny poziom zamówienia wyniesie 50% wartości zamówienia stanowiącego przedmiot </w:t>
      </w:r>
      <w:r w:rsidR="00CA43AF" w:rsidRPr="0080764C">
        <w:rPr>
          <w:sz w:val="22"/>
          <w:szCs w:val="22"/>
        </w:rPr>
        <w:t>umowy.</w:t>
      </w:r>
    </w:p>
    <w:p w14:paraId="71D3535D" w14:textId="77777777" w:rsidR="00CA43AF" w:rsidRDefault="00CA43AF" w:rsidP="00CA43AF">
      <w:pPr>
        <w:rPr>
          <w:sz w:val="22"/>
          <w:szCs w:val="22"/>
          <w:lang w:eastAsia="pl-PL"/>
        </w:rPr>
      </w:pPr>
    </w:p>
    <w:p w14:paraId="00EA1057" w14:textId="56CA3DA8" w:rsidR="009C5EDC" w:rsidRPr="0080764C" w:rsidRDefault="009C5EDC" w:rsidP="007D713D">
      <w:pPr>
        <w:widowControl w:val="0"/>
        <w:jc w:val="center"/>
        <w:rPr>
          <w:rFonts w:eastAsia="Arial"/>
          <w:b/>
          <w:kern w:val="1"/>
          <w:sz w:val="22"/>
          <w:szCs w:val="22"/>
          <w:lang w:eastAsia="hi-IN" w:bidi="hi-IN"/>
        </w:rPr>
      </w:pPr>
      <w:r w:rsidRPr="0080764C">
        <w:rPr>
          <w:rFonts w:eastAsia="Arial"/>
          <w:b/>
          <w:kern w:val="1"/>
          <w:sz w:val="22"/>
          <w:szCs w:val="22"/>
          <w:lang w:eastAsia="hi-IN" w:bidi="hi-IN"/>
        </w:rPr>
        <w:t xml:space="preserve">§ </w:t>
      </w:r>
      <w:r w:rsidR="002C5E9C" w:rsidRPr="0080764C">
        <w:rPr>
          <w:rFonts w:eastAsia="Arial"/>
          <w:b/>
          <w:kern w:val="1"/>
          <w:sz w:val="22"/>
          <w:szCs w:val="22"/>
          <w:lang w:eastAsia="hi-IN" w:bidi="hi-IN"/>
        </w:rPr>
        <w:t>4</w:t>
      </w:r>
    </w:p>
    <w:p w14:paraId="2E818092" w14:textId="742B43C6" w:rsidR="009C5EDC" w:rsidRPr="0080764C" w:rsidRDefault="009C5EDC" w:rsidP="00B46FA8">
      <w:pPr>
        <w:keepNext/>
        <w:widowControl w:val="0"/>
        <w:jc w:val="center"/>
        <w:outlineLvl w:val="1"/>
        <w:rPr>
          <w:rFonts w:eastAsia="Arial"/>
          <w:b/>
          <w:kern w:val="1"/>
          <w:sz w:val="22"/>
          <w:szCs w:val="22"/>
          <w:lang w:eastAsia="hi-IN" w:bidi="hi-IN"/>
        </w:rPr>
      </w:pPr>
      <w:bookmarkStart w:id="4" w:name="_Toc66272912"/>
      <w:r w:rsidRPr="0080764C">
        <w:rPr>
          <w:rFonts w:eastAsia="Arial"/>
          <w:b/>
          <w:kern w:val="1"/>
          <w:sz w:val="22"/>
          <w:szCs w:val="22"/>
          <w:lang w:eastAsia="hi-IN" w:bidi="hi-IN"/>
        </w:rPr>
        <w:t>Reprezentacja stron</w:t>
      </w:r>
      <w:bookmarkEnd w:id="4"/>
    </w:p>
    <w:p w14:paraId="392E25E6" w14:textId="77777777" w:rsidR="009C5EDC" w:rsidRPr="0080764C" w:rsidRDefault="009C5EDC" w:rsidP="00B46FA8">
      <w:pPr>
        <w:widowControl w:val="0"/>
        <w:ind w:left="75"/>
        <w:jc w:val="both"/>
        <w:outlineLvl w:val="0"/>
        <w:rPr>
          <w:rFonts w:eastAsia="Arial"/>
          <w:bCs/>
          <w:kern w:val="1"/>
          <w:sz w:val="22"/>
          <w:szCs w:val="22"/>
          <w:lang w:eastAsia="hi-IN" w:bidi="hi-IN"/>
        </w:rPr>
      </w:pPr>
      <w:bookmarkStart w:id="5" w:name="_Toc66272913"/>
      <w:r w:rsidRPr="0080764C">
        <w:rPr>
          <w:rFonts w:eastAsia="Arial"/>
          <w:bCs/>
          <w:kern w:val="1"/>
          <w:sz w:val="22"/>
          <w:szCs w:val="22"/>
          <w:lang w:eastAsia="hi-IN" w:bidi="hi-IN"/>
        </w:rPr>
        <w:t>W sprawach związanych z realizacją niniejszej umowy:</w:t>
      </w:r>
      <w:bookmarkEnd w:id="5"/>
      <w:r w:rsidRPr="0080764C">
        <w:rPr>
          <w:rFonts w:eastAsia="Arial"/>
          <w:bCs/>
          <w:kern w:val="1"/>
          <w:sz w:val="22"/>
          <w:szCs w:val="22"/>
          <w:lang w:eastAsia="hi-IN" w:bidi="hi-IN"/>
        </w:rPr>
        <w:t xml:space="preserve"> </w:t>
      </w:r>
    </w:p>
    <w:p w14:paraId="3A70CB20" w14:textId="77777777" w:rsidR="009C5EDC" w:rsidRPr="0080764C" w:rsidRDefault="009C5EDC" w:rsidP="00B46FA8">
      <w:pPr>
        <w:widowControl w:val="0"/>
        <w:ind w:left="75" w:firstLine="633"/>
        <w:jc w:val="both"/>
        <w:outlineLvl w:val="0"/>
        <w:rPr>
          <w:rFonts w:eastAsia="Arial"/>
          <w:bCs/>
          <w:kern w:val="1"/>
          <w:sz w:val="22"/>
          <w:szCs w:val="22"/>
          <w:lang w:eastAsia="hi-IN" w:bidi="hi-IN"/>
        </w:rPr>
      </w:pPr>
      <w:bookmarkStart w:id="6" w:name="_Toc66272914"/>
      <w:r w:rsidRPr="0080764C">
        <w:rPr>
          <w:rFonts w:eastAsia="Arial"/>
          <w:bCs/>
          <w:kern w:val="1"/>
          <w:sz w:val="22"/>
          <w:szCs w:val="22"/>
          <w:lang w:eastAsia="hi-IN" w:bidi="hi-IN"/>
        </w:rPr>
        <w:t>a) Zamawiającego reprezentować będzie:</w:t>
      </w:r>
      <w:bookmarkEnd w:id="6"/>
      <w:r w:rsidRPr="0080764C">
        <w:rPr>
          <w:rFonts w:eastAsia="Arial"/>
          <w:bCs/>
          <w:kern w:val="1"/>
          <w:sz w:val="22"/>
          <w:szCs w:val="22"/>
          <w:lang w:eastAsia="hi-IN" w:bidi="hi-IN"/>
        </w:rPr>
        <w:t xml:space="preserve"> </w:t>
      </w:r>
    </w:p>
    <w:p w14:paraId="142D4F43" w14:textId="77777777" w:rsidR="009C5EDC" w:rsidRPr="0080764C" w:rsidRDefault="009C5EDC" w:rsidP="00B46FA8">
      <w:pPr>
        <w:widowControl w:val="0"/>
        <w:ind w:left="75" w:firstLine="633"/>
        <w:jc w:val="both"/>
        <w:outlineLvl w:val="0"/>
        <w:rPr>
          <w:rFonts w:eastAsia="Arial"/>
          <w:bCs/>
          <w:kern w:val="1"/>
          <w:sz w:val="22"/>
          <w:szCs w:val="22"/>
          <w:lang w:eastAsia="hi-IN" w:bidi="hi-IN"/>
        </w:rPr>
      </w:pPr>
      <w:bookmarkStart w:id="7" w:name="_Toc66272915"/>
      <w:r w:rsidRPr="0080764C">
        <w:rPr>
          <w:rFonts w:eastAsia="Arial"/>
          <w:bCs/>
          <w:kern w:val="1"/>
          <w:sz w:val="22"/>
          <w:szCs w:val="22"/>
          <w:lang w:eastAsia="hi-IN" w:bidi="hi-IN"/>
        </w:rPr>
        <w:t>…………………………………………………e-mail: ............................................</w:t>
      </w:r>
      <w:bookmarkEnd w:id="7"/>
    </w:p>
    <w:p w14:paraId="29467F81" w14:textId="77777777" w:rsidR="009C5EDC" w:rsidRPr="0080764C" w:rsidRDefault="009C5EDC" w:rsidP="00B46FA8">
      <w:pPr>
        <w:widowControl w:val="0"/>
        <w:ind w:firstLine="708"/>
        <w:jc w:val="both"/>
        <w:outlineLvl w:val="0"/>
        <w:rPr>
          <w:rFonts w:eastAsia="Arial"/>
          <w:bCs/>
          <w:kern w:val="1"/>
          <w:sz w:val="22"/>
          <w:szCs w:val="22"/>
          <w:lang w:eastAsia="hi-IN" w:bidi="hi-IN"/>
        </w:rPr>
      </w:pPr>
      <w:bookmarkStart w:id="8" w:name="_Toc66272916"/>
      <w:r w:rsidRPr="0080764C">
        <w:rPr>
          <w:rFonts w:eastAsia="Arial"/>
          <w:bCs/>
          <w:kern w:val="1"/>
          <w:sz w:val="22"/>
          <w:szCs w:val="22"/>
          <w:lang w:eastAsia="hi-IN" w:bidi="hi-IN"/>
        </w:rPr>
        <w:t>b) Wykonawcę reprezentować będzie:</w:t>
      </w:r>
      <w:bookmarkEnd w:id="8"/>
    </w:p>
    <w:p w14:paraId="10963A41" w14:textId="77777777" w:rsidR="009C5EDC" w:rsidRPr="0080764C" w:rsidRDefault="009C5EDC" w:rsidP="00B46FA8">
      <w:pPr>
        <w:widowControl w:val="0"/>
        <w:ind w:left="75" w:firstLine="633"/>
        <w:jc w:val="both"/>
        <w:rPr>
          <w:rFonts w:eastAsia="Arial"/>
          <w:bCs/>
          <w:kern w:val="1"/>
          <w:sz w:val="22"/>
          <w:szCs w:val="22"/>
          <w:lang w:eastAsia="hi-IN" w:bidi="hi-IN"/>
        </w:rPr>
      </w:pPr>
      <w:r w:rsidRPr="0080764C">
        <w:rPr>
          <w:rFonts w:eastAsia="Arial"/>
          <w:bCs/>
          <w:kern w:val="1"/>
          <w:sz w:val="22"/>
          <w:szCs w:val="22"/>
          <w:lang w:eastAsia="hi-IN" w:bidi="hi-IN"/>
        </w:rPr>
        <w:t>............................................................................e-mail ............................................</w:t>
      </w:r>
    </w:p>
    <w:p w14:paraId="6E45808A" w14:textId="77777777" w:rsidR="009C5EDC" w:rsidRPr="0080764C" w:rsidRDefault="009C5EDC" w:rsidP="00B46FA8">
      <w:pPr>
        <w:widowControl w:val="0"/>
        <w:ind w:left="75"/>
        <w:jc w:val="center"/>
        <w:rPr>
          <w:rFonts w:eastAsia="Arial"/>
          <w:bCs/>
          <w:kern w:val="1"/>
          <w:sz w:val="22"/>
          <w:szCs w:val="22"/>
          <w:lang w:eastAsia="hi-IN" w:bidi="hi-IN"/>
        </w:rPr>
      </w:pPr>
    </w:p>
    <w:p w14:paraId="7B611F6C" w14:textId="3A573209" w:rsidR="009C5EDC" w:rsidRPr="0080764C" w:rsidRDefault="009C5EDC" w:rsidP="00B46FA8">
      <w:pPr>
        <w:widowControl w:val="0"/>
        <w:ind w:left="75"/>
        <w:jc w:val="center"/>
        <w:rPr>
          <w:rFonts w:eastAsia="Arial"/>
          <w:b/>
          <w:kern w:val="1"/>
          <w:sz w:val="22"/>
          <w:szCs w:val="22"/>
          <w:lang w:eastAsia="hi-IN" w:bidi="hi-IN"/>
        </w:rPr>
      </w:pPr>
      <w:bookmarkStart w:id="9" w:name="_Hlk71621595"/>
      <w:r w:rsidRPr="0080764C">
        <w:rPr>
          <w:rFonts w:eastAsia="Arial"/>
          <w:b/>
          <w:kern w:val="1"/>
          <w:sz w:val="22"/>
          <w:szCs w:val="22"/>
          <w:lang w:eastAsia="hi-IN" w:bidi="hi-IN"/>
        </w:rPr>
        <w:t xml:space="preserve">§ </w:t>
      </w:r>
      <w:r w:rsidR="00772EFA" w:rsidRPr="0080764C">
        <w:rPr>
          <w:rFonts w:eastAsia="Arial"/>
          <w:b/>
          <w:kern w:val="1"/>
          <w:sz w:val="22"/>
          <w:szCs w:val="22"/>
          <w:lang w:eastAsia="hi-IN" w:bidi="hi-IN"/>
        </w:rPr>
        <w:t>5</w:t>
      </w:r>
    </w:p>
    <w:p w14:paraId="57FF64A6" w14:textId="77777777" w:rsidR="009C5EDC" w:rsidRPr="0080764C" w:rsidRDefault="009C5EDC" w:rsidP="00B46FA8">
      <w:pPr>
        <w:keepNext/>
        <w:widowControl w:val="0"/>
        <w:jc w:val="center"/>
        <w:outlineLvl w:val="1"/>
        <w:rPr>
          <w:rFonts w:eastAsia="Arial"/>
          <w:b/>
          <w:kern w:val="1"/>
          <w:sz w:val="22"/>
          <w:szCs w:val="22"/>
          <w:lang w:eastAsia="hi-IN" w:bidi="hi-IN"/>
        </w:rPr>
      </w:pPr>
      <w:bookmarkStart w:id="10" w:name="_Toc66272917"/>
      <w:r w:rsidRPr="0080764C">
        <w:rPr>
          <w:rFonts w:eastAsia="Arial"/>
          <w:b/>
          <w:kern w:val="1"/>
          <w:sz w:val="22"/>
          <w:szCs w:val="22"/>
          <w:lang w:eastAsia="hi-IN" w:bidi="hi-IN"/>
        </w:rPr>
        <w:t>Kary umowne i odszkodowania</w:t>
      </w:r>
      <w:bookmarkEnd w:id="10"/>
    </w:p>
    <w:p w14:paraId="7BC51C3A" w14:textId="77777777" w:rsidR="009C5EDC" w:rsidRPr="0080764C" w:rsidRDefault="009C5EDC" w:rsidP="0080764C">
      <w:pPr>
        <w:numPr>
          <w:ilvl w:val="0"/>
          <w:numId w:val="5"/>
        </w:numPr>
        <w:tabs>
          <w:tab w:val="num" w:pos="284"/>
        </w:tabs>
        <w:suppressAutoHyphens w:val="0"/>
        <w:ind w:left="426" w:hanging="426"/>
        <w:jc w:val="both"/>
        <w:rPr>
          <w:bCs/>
          <w:sz w:val="22"/>
          <w:szCs w:val="22"/>
          <w:lang w:eastAsia="pl-PL"/>
        </w:rPr>
      </w:pPr>
      <w:bookmarkStart w:id="11" w:name="_Hlk71621570"/>
      <w:bookmarkEnd w:id="9"/>
      <w:r w:rsidRPr="0080764C">
        <w:rPr>
          <w:bCs/>
          <w:sz w:val="22"/>
          <w:szCs w:val="22"/>
          <w:lang w:eastAsia="pl-PL"/>
        </w:rPr>
        <w:t>Zamawiający może żądać od Wykonawcy następujących kar umownych:</w:t>
      </w:r>
    </w:p>
    <w:p w14:paraId="2014A1D8" w14:textId="09822EDD" w:rsidR="00772EFA" w:rsidRPr="0080764C" w:rsidRDefault="00772EFA" w:rsidP="0080764C">
      <w:pPr>
        <w:pStyle w:val="Akapitzlist"/>
        <w:numPr>
          <w:ilvl w:val="0"/>
          <w:numId w:val="27"/>
        </w:numPr>
        <w:suppressAutoHyphens w:val="0"/>
        <w:ind w:left="567"/>
        <w:jc w:val="both"/>
        <w:rPr>
          <w:bCs/>
          <w:sz w:val="22"/>
          <w:szCs w:val="22"/>
          <w:lang w:eastAsia="pl-PL"/>
        </w:rPr>
      </w:pPr>
      <w:r w:rsidRPr="0080764C">
        <w:rPr>
          <w:b/>
          <w:bCs/>
          <w:sz w:val="22"/>
          <w:szCs w:val="22"/>
          <w:lang w:eastAsia="pl-PL"/>
        </w:rPr>
        <w:t>Wykonawca</w:t>
      </w:r>
      <w:r w:rsidRPr="0080764C">
        <w:rPr>
          <w:bCs/>
          <w:i/>
          <w:sz w:val="22"/>
          <w:szCs w:val="22"/>
          <w:lang w:eastAsia="pl-PL"/>
        </w:rPr>
        <w:t xml:space="preserve"> </w:t>
      </w:r>
      <w:r w:rsidRPr="0080764C">
        <w:rPr>
          <w:bCs/>
          <w:sz w:val="22"/>
          <w:szCs w:val="22"/>
          <w:lang w:eastAsia="pl-PL"/>
        </w:rPr>
        <w:t xml:space="preserve">zapłaci </w:t>
      </w:r>
      <w:r w:rsidRPr="0080764C">
        <w:rPr>
          <w:b/>
          <w:bCs/>
          <w:sz w:val="22"/>
          <w:szCs w:val="22"/>
          <w:lang w:eastAsia="pl-PL"/>
        </w:rPr>
        <w:t>Zamawiającemu</w:t>
      </w:r>
      <w:r w:rsidRPr="0080764C">
        <w:rPr>
          <w:bCs/>
          <w:sz w:val="22"/>
          <w:szCs w:val="22"/>
          <w:lang w:eastAsia="pl-PL"/>
        </w:rPr>
        <w:t xml:space="preserve"> karę umowną w wysokości 5% niezrealizowanej części umowy, w razie odstąpienia przez </w:t>
      </w:r>
      <w:r w:rsidRPr="0080764C">
        <w:rPr>
          <w:b/>
          <w:bCs/>
          <w:sz w:val="22"/>
          <w:szCs w:val="22"/>
          <w:lang w:eastAsia="pl-PL"/>
        </w:rPr>
        <w:t>Zamawiającego</w:t>
      </w:r>
      <w:r w:rsidRPr="0080764C">
        <w:rPr>
          <w:bCs/>
          <w:sz w:val="22"/>
          <w:szCs w:val="22"/>
          <w:lang w:eastAsia="pl-PL"/>
        </w:rPr>
        <w:t xml:space="preserve"> od niniejszej umowy z powodu okoliczności, za które odpowiada </w:t>
      </w:r>
      <w:r w:rsidRPr="0080764C">
        <w:rPr>
          <w:b/>
          <w:bCs/>
          <w:sz w:val="22"/>
          <w:szCs w:val="22"/>
          <w:lang w:eastAsia="pl-PL"/>
        </w:rPr>
        <w:t xml:space="preserve">Wykonawca. </w:t>
      </w:r>
      <w:r w:rsidRPr="0080764C">
        <w:rPr>
          <w:bCs/>
          <w:sz w:val="22"/>
          <w:szCs w:val="22"/>
          <w:lang w:eastAsia="pl-PL"/>
        </w:rPr>
        <w:t>Zamawiający może odstąpić od umowy, co będzie traktowane jako odstąpienie z powodu okoliczności, za które odpowiada Wykonawca, w szczególności:</w:t>
      </w:r>
    </w:p>
    <w:p w14:paraId="5291B083" w14:textId="77777777" w:rsidR="00772EFA" w:rsidRPr="0080764C" w:rsidRDefault="00772EFA" w:rsidP="0080764C">
      <w:pPr>
        <w:numPr>
          <w:ilvl w:val="0"/>
          <w:numId w:val="25"/>
        </w:numPr>
        <w:tabs>
          <w:tab w:val="clear" w:pos="720"/>
        </w:tabs>
        <w:suppressAutoHyphens w:val="0"/>
        <w:ind w:left="1276"/>
        <w:jc w:val="both"/>
        <w:rPr>
          <w:bCs/>
          <w:sz w:val="22"/>
          <w:szCs w:val="22"/>
          <w:lang w:eastAsia="pl-PL"/>
        </w:rPr>
      </w:pPr>
      <w:r w:rsidRPr="0080764C">
        <w:rPr>
          <w:bCs/>
          <w:sz w:val="22"/>
          <w:szCs w:val="22"/>
          <w:lang w:eastAsia="pl-PL"/>
        </w:rPr>
        <w:t xml:space="preserve">dwukrotnego nieodebrania brudnej bielizny w terminie określonym w umowie </w:t>
      </w:r>
    </w:p>
    <w:p w14:paraId="3A2D71A6" w14:textId="77777777" w:rsidR="00772EFA" w:rsidRPr="0080764C" w:rsidRDefault="00772EFA" w:rsidP="0080764C">
      <w:pPr>
        <w:numPr>
          <w:ilvl w:val="0"/>
          <w:numId w:val="25"/>
        </w:numPr>
        <w:tabs>
          <w:tab w:val="clear" w:pos="720"/>
        </w:tabs>
        <w:suppressAutoHyphens w:val="0"/>
        <w:ind w:left="1276"/>
        <w:jc w:val="both"/>
        <w:rPr>
          <w:bCs/>
          <w:sz w:val="22"/>
          <w:szCs w:val="22"/>
          <w:lang w:eastAsia="pl-PL"/>
        </w:rPr>
      </w:pPr>
      <w:r w:rsidRPr="0080764C">
        <w:rPr>
          <w:bCs/>
          <w:sz w:val="22"/>
          <w:szCs w:val="22"/>
          <w:lang w:eastAsia="pl-PL"/>
        </w:rPr>
        <w:t>dwukrotnego naruszenia postanowień § 3 ust. 1 umowy</w:t>
      </w:r>
    </w:p>
    <w:p w14:paraId="7C6DC1E5" w14:textId="77777777" w:rsidR="00772EFA" w:rsidRPr="0080764C" w:rsidRDefault="00772EFA" w:rsidP="0080764C">
      <w:pPr>
        <w:numPr>
          <w:ilvl w:val="0"/>
          <w:numId w:val="26"/>
        </w:numPr>
        <w:tabs>
          <w:tab w:val="clear" w:pos="360"/>
        </w:tabs>
        <w:suppressAutoHyphens w:val="0"/>
        <w:ind w:left="567"/>
        <w:jc w:val="both"/>
        <w:rPr>
          <w:b/>
          <w:bCs/>
          <w:sz w:val="22"/>
          <w:szCs w:val="22"/>
          <w:lang w:eastAsia="pl-PL"/>
        </w:rPr>
      </w:pPr>
      <w:r w:rsidRPr="0080764C">
        <w:rPr>
          <w:b/>
          <w:bCs/>
          <w:sz w:val="22"/>
          <w:szCs w:val="22"/>
          <w:lang w:eastAsia="pl-PL"/>
        </w:rPr>
        <w:t>Wykonawca</w:t>
      </w:r>
      <w:r w:rsidRPr="0080764C">
        <w:rPr>
          <w:bCs/>
          <w:sz w:val="22"/>
          <w:szCs w:val="22"/>
          <w:lang w:eastAsia="pl-PL"/>
        </w:rPr>
        <w:t xml:space="preserve"> zapłaci </w:t>
      </w:r>
      <w:r w:rsidRPr="0080764C">
        <w:rPr>
          <w:b/>
          <w:bCs/>
          <w:sz w:val="22"/>
          <w:szCs w:val="22"/>
          <w:lang w:eastAsia="pl-PL"/>
        </w:rPr>
        <w:t>Zamawiającemu</w:t>
      </w:r>
      <w:r w:rsidRPr="0080764C">
        <w:rPr>
          <w:bCs/>
          <w:i/>
          <w:sz w:val="22"/>
          <w:szCs w:val="22"/>
          <w:lang w:eastAsia="pl-PL"/>
        </w:rPr>
        <w:t xml:space="preserve"> </w:t>
      </w:r>
      <w:r w:rsidRPr="0080764C">
        <w:rPr>
          <w:bCs/>
          <w:sz w:val="22"/>
          <w:szCs w:val="22"/>
          <w:lang w:eastAsia="pl-PL"/>
        </w:rPr>
        <w:t>karę umowną w wysokości 500,00 zł brutto za każdy rozpoczęty dzień zwłoki w odbiorze lub dostarczeniu partii brudnej bielizny</w:t>
      </w:r>
    </w:p>
    <w:p w14:paraId="34762774" w14:textId="53FF1C9A" w:rsidR="009A2851" w:rsidRPr="009A2851" w:rsidRDefault="009A2851" w:rsidP="009A2851">
      <w:pPr>
        <w:numPr>
          <w:ilvl w:val="0"/>
          <w:numId w:val="26"/>
        </w:numPr>
        <w:tabs>
          <w:tab w:val="clear" w:pos="360"/>
          <w:tab w:val="left" w:pos="709"/>
        </w:tabs>
        <w:suppressAutoHyphens w:val="0"/>
        <w:ind w:left="567"/>
        <w:jc w:val="both"/>
        <w:rPr>
          <w:bCs/>
          <w:sz w:val="22"/>
          <w:szCs w:val="22"/>
          <w:lang w:eastAsia="pl-PL"/>
        </w:rPr>
      </w:pPr>
      <w:r w:rsidRPr="009A2851">
        <w:rPr>
          <w:bCs/>
          <w:sz w:val="22"/>
          <w:szCs w:val="22"/>
          <w:lang w:eastAsia="pl-PL"/>
        </w:rPr>
        <w:t xml:space="preserve">Zamawiający na podstawie art. 95 ust. 1 ustawy wymaga, aby czynności związane z realizacją zamówienia w zakresie </w:t>
      </w:r>
      <w:r>
        <w:rPr>
          <w:b/>
          <w:bCs/>
          <w:sz w:val="22"/>
          <w:szCs w:val="22"/>
          <w:lang w:eastAsia="pl-PL"/>
        </w:rPr>
        <w:t>odbioru prania od Zamawiającego</w:t>
      </w:r>
      <w:r w:rsidRPr="009A2851">
        <w:rPr>
          <w:bCs/>
          <w:sz w:val="22"/>
          <w:szCs w:val="22"/>
          <w:lang w:eastAsia="pl-PL"/>
        </w:rPr>
        <w:t xml:space="preserve"> były wykonywane przez osoby zatrudnione przez Wykonawcę lub podwykonawcę na podstawie stosunku pracy, jeżeli wykonanie tych czynności polega na wykonywaniu pracy w sposób określony w art. 22 § 1 ustawy z dnia 26 czerwca 1974 r. – Kodeks pracy (Dz. U. z 2019 r. poz. 1040, 1043 i 1495). </w:t>
      </w:r>
    </w:p>
    <w:p w14:paraId="33D44A35" w14:textId="653C89AD" w:rsidR="009A2851" w:rsidRDefault="009A2851" w:rsidP="009A2851">
      <w:pPr>
        <w:pStyle w:val="Akapitzlist"/>
        <w:numPr>
          <w:ilvl w:val="0"/>
          <w:numId w:val="34"/>
        </w:numPr>
        <w:tabs>
          <w:tab w:val="left" w:pos="709"/>
        </w:tabs>
        <w:suppressAutoHyphens w:val="0"/>
        <w:ind w:left="993"/>
        <w:jc w:val="both"/>
        <w:rPr>
          <w:bCs/>
          <w:sz w:val="22"/>
          <w:szCs w:val="22"/>
          <w:lang w:eastAsia="pl-PL"/>
        </w:rPr>
      </w:pPr>
      <w:r w:rsidRPr="009A2851">
        <w:rPr>
          <w:bCs/>
          <w:sz w:val="22"/>
          <w:szCs w:val="22"/>
          <w:lang w:eastAsia="pl-PL"/>
        </w:rPr>
        <w:t>Wykonawca lub Podwykonawca zobowiązuje się w okresie obowiązywania umowy, na wezwanie i w terminie wyznaczonym przez Zamawiającego przedstawić w szczególności:</w:t>
      </w:r>
    </w:p>
    <w:p w14:paraId="722FAE84" w14:textId="7052852E" w:rsidR="009A2851" w:rsidRDefault="009A2851" w:rsidP="009A2851">
      <w:pPr>
        <w:pStyle w:val="Akapitzlist"/>
        <w:numPr>
          <w:ilvl w:val="0"/>
          <w:numId w:val="35"/>
        </w:numPr>
        <w:tabs>
          <w:tab w:val="left" w:pos="709"/>
        </w:tabs>
        <w:suppressAutoHyphens w:val="0"/>
        <w:jc w:val="both"/>
        <w:rPr>
          <w:bCs/>
          <w:sz w:val="22"/>
          <w:szCs w:val="22"/>
          <w:lang w:eastAsia="pl-PL"/>
        </w:rPr>
      </w:pPr>
      <w:r w:rsidRPr="009A2851">
        <w:rPr>
          <w:bCs/>
          <w:sz w:val="22"/>
          <w:szCs w:val="22"/>
          <w:lang w:eastAsia="pl-PL"/>
        </w:rPr>
        <w:t xml:space="preserve">oświadczenia zatrudnionego pracownika, </w:t>
      </w:r>
    </w:p>
    <w:p w14:paraId="2A46E0EF" w14:textId="747904B5" w:rsidR="009A2851" w:rsidRDefault="009A2851" w:rsidP="009A2851">
      <w:pPr>
        <w:pStyle w:val="Akapitzlist"/>
        <w:numPr>
          <w:ilvl w:val="0"/>
          <w:numId w:val="35"/>
        </w:numPr>
        <w:tabs>
          <w:tab w:val="left" w:pos="709"/>
        </w:tabs>
        <w:suppressAutoHyphens w:val="0"/>
        <w:jc w:val="both"/>
        <w:rPr>
          <w:bCs/>
          <w:sz w:val="22"/>
          <w:szCs w:val="22"/>
          <w:lang w:eastAsia="pl-PL"/>
        </w:rPr>
      </w:pPr>
      <w:r w:rsidRPr="009A2851">
        <w:rPr>
          <w:bCs/>
          <w:sz w:val="22"/>
          <w:szCs w:val="22"/>
          <w:lang w:eastAsia="pl-PL"/>
        </w:rPr>
        <w:t xml:space="preserve">oświadczenia wykonawcy lub podwykonawcy o zatrudnieniu pracownika na podstawie umowy o pracę, </w:t>
      </w:r>
    </w:p>
    <w:p w14:paraId="7C3008B6" w14:textId="55C6B03F" w:rsidR="009A2851" w:rsidRDefault="009A2851" w:rsidP="009A2851">
      <w:pPr>
        <w:pStyle w:val="Akapitzlist"/>
        <w:numPr>
          <w:ilvl w:val="0"/>
          <w:numId w:val="35"/>
        </w:numPr>
        <w:tabs>
          <w:tab w:val="left" w:pos="709"/>
        </w:tabs>
        <w:suppressAutoHyphens w:val="0"/>
        <w:jc w:val="both"/>
        <w:rPr>
          <w:bCs/>
          <w:sz w:val="22"/>
          <w:szCs w:val="22"/>
          <w:lang w:eastAsia="pl-PL"/>
        </w:rPr>
      </w:pPr>
      <w:r w:rsidRPr="009A2851">
        <w:rPr>
          <w:bCs/>
          <w:sz w:val="22"/>
          <w:szCs w:val="22"/>
          <w:lang w:eastAsia="pl-PL"/>
        </w:rPr>
        <w:t xml:space="preserve">poświadczonej za zgodność z oryginałem kopii umowy o pracę zatrudnionego pracownika, </w:t>
      </w:r>
    </w:p>
    <w:p w14:paraId="65322A7B" w14:textId="77777777" w:rsidR="009A2851" w:rsidRDefault="009A2851" w:rsidP="009A2851">
      <w:pPr>
        <w:pStyle w:val="Akapitzlist"/>
        <w:numPr>
          <w:ilvl w:val="0"/>
          <w:numId w:val="35"/>
        </w:numPr>
        <w:tabs>
          <w:tab w:val="left" w:pos="709"/>
        </w:tabs>
        <w:suppressAutoHyphens w:val="0"/>
        <w:jc w:val="both"/>
        <w:rPr>
          <w:bCs/>
          <w:sz w:val="22"/>
          <w:szCs w:val="22"/>
          <w:lang w:eastAsia="pl-PL"/>
        </w:rPr>
      </w:pPr>
      <w:r w:rsidRPr="009A2851">
        <w:rPr>
          <w:bCs/>
          <w:sz w:val="22"/>
          <w:szCs w:val="22"/>
          <w:lang w:eastAsia="pl-PL"/>
        </w:rPr>
        <w:t xml:space="preserve">innych dokumentów </w:t>
      </w:r>
    </w:p>
    <w:p w14:paraId="631BAD31" w14:textId="39CC4F8F" w:rsidR="009A2851" w:rsidRPr="009A2851" w:rsidRDefault="009A2851" w:rsidP="009A2851">
      <w:pPr>
        <w:tabs>
          <w:tab w:val="left" w:pos="709"/>
        </w:tabs>
        <w:suppressAutoHyphens w:val="0"/>
        <w:ind w:left="567"/>
        <w:jc w:val="both"/>
        <w:rPr>
          <w:bCs/>
          <w:sz w:val="22"/>
          <w:szCs w:val="22"/>
          <w:lang w:eastAsia="pl-PL"/>
        </w:rPr>
      </w:pPr>
      <w:r w:rsidRPr="009A2851">
        <w:rPr>
          <w:bCs/>
          <w:sz w:val="22"/>
          <w:szCs w:val="22"/>
          <w:lang w:eastAsia="pl-PL"/>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2CD3E0D2" w14:textId="798BE2B9" w:rsidR="009A2851" w:rsidRPr="009A2851" w:rsidRDefault="009A2851" w:rsidP="009A2851">
      <w:pPr>
        <w:pStyle w:val="Akapitzlist"/>
        <w:numPr>
          <w:ilvl w:val="0"/>
          <w:numId w:val="34"/>
        </w:numPr>
        <w:tabs>
          <w:tab w:val="left" w:pos="709"/>
        </w:tabs>
        <w:suppressAutoHyphens w:val="0"/>
        <w:ind w:left="993"/>
        <w:jc w:val="both"/>
        <w:rPr>
          <w:bCs/>
          <w:sz w:val="22"/>
          <w:szCs w:val="22"/>
          <w:lang w:eastAsia="pl-PL"/>
        </w:rPr>
      </w:pPr>
      <w:r w:rsidRPr="009A2851">
        <w:rPr>
          <w:bCs/>
          <w:sz w:val="22"/>
          <w:szCs w:val="22"/>
          <w:lang w:eastAsia="pl-PL"/>
        </w:rPr>
        <w:t xml:space="preserve">Zamawiający zastrzega możliwość kontroli poprzez weryfikację dokumentów, o których mowa w </w:t>
      </w:r>
      <w:bookmarkStart w:id="12" w:name="_Hlk61948812"/>
      <w:r w:rsidRPr="009A2851">
        <w:rPr>
          <w:bCs/>
          <w:sz w:val="22"/>
          <w:szCs w:val="22"/>
          <w:lang w:eastAsia="pl-PL"/>
        </w:rPr>
        <w:t>§</w:t>
      </w:r>
      <w:r>
        <w:rPr>
          <w:bCs/>
          <w:sz w:val="22"/>
          <w:szCs w:val="22"/>
          <w:lang w:eastAsia="pl-PL"/>
        </w:rPr>
        <w:t>5</w:t>
      </w:r>
      <w:r w:rsidRPr="009A2851">
        <w:rPr>
          <w:bCs/>
          <w:sz w:val="22"/>
          <w:szCs w:val="22"/>
          <w:lang w:eastAsia="pl-PL"/>
        </w:rPr>
        <w:t xml:space="preserve"> ust. </w:t>
      </w:r>
      <w:r>
        <w:rPr>
          <w:bCs/>
          <w:sz w:val="22"/>
          <w:szCs w:val="22"/>
          <w:lang w:eastAsia="pl-PL"/>
        </w:rPr>
        <w:t>1 pkt 3</w:t>
      </w:r>
      <w:r w:rsidRPr="009A2851">
        <w:rPr>
          <w:bCs/>
          <w:sz w:val="22"/>
          <w:szCs w:val="22"/>
          <w:lang w:eastAsia="pl-PL"/>
        </w:rPr>
        <w:t xml:space="preserve"> </w:t>
      </w:r>
      <w:bookmarkEnd w:id="12"/>
      <w:r w:rsidRPr="009A2851">
        <w:rPr>
          <w:bCs/>
          <w:sz w:val="22"/>
          <w:szCs w:val="22"/>
          <w:lang w:eastAsia="pl-PL"/>
        </w:rPr>
        <w:t>Umowy.</w:t>
      </w:r>
    </w:p>
    <w:p w14:paraId="4C93F35A" w14:textId="487EBC5C" w:rsidR="009A2851" w:rsidRPr="009A2851" w:rsidRDefault="009A2851" w:rsidP="009A2851">
      <w:pPr>
        <w:numPr>
          <w:ilvl w:val="0"/>
          <w:numId w:val="26"/>
        </w:numPr>
        <w:tabs>
          <w:tab w:val="clear" w:pos="360"/>
          <w:tab w:val="left" w:pos="709"/>
        </w:tabs>
        <w:suppressAutoHyphens w:val="0"/>
        <w:ind w:left="567"/>
        <w:jc w:val="both"/>
        <w:rPr>
          <w:bCs/>
          <w:sz w:val="22"/>
          <w:szCs w:val="22"/>
          <w:lang w:eastAsia="pl-PL"/>
        </w:rPr>
      </w:pPr>
      <w:r w:rsidRPr="009A2851">
        <w:rPr>
          <w:bCs/>
          <w:sz w:val="22"/>
          <w:szCs w:val="22"/>
          <w:lang w:eastAsia="pl-PL"/>
        </w:rPr>
        <w:t>Wykonawca zapłaci Zamawiającemu</w:t>
      </w:r>
      <w:r w:rsidRPr="009A2851">
        <w:rPr>
          <w:bCs/>
          <w:i/>
          <w:sz w:val="22"/>
          <w:szCs w:val="22"/>
          <w:lang w:eastAsia="pl-PL"/>
        </w:rPr>
        <w:t xml:space="preserve"> </w:t>
      </w:r>
      <w:r w:rsidRPr="009A2851">
        <w:rPr>
          <w:bCs/>
          <w:sz w:val="22"/>
          <w:szCs w:val="22"/>
          <w:lang w:eastAsia="pl-PL"/>
        </w:rPr>
        <w:t xml:space="preserve">karę umowną w wysokości 500 zł netto za każdy stwierdzony przypadek naruszenia obowiązku wynikającego </w:t>
      </w:r>
      <w:bookmarkStart w:id="13" w:name="_Hlk71801144"/>
      <w:r w:rsidRPr="009A2851">
        <w:rPr>
          <w:bCs/>
          <w:sz w:val="22"/>
          <w:szCs w:val="22"/>
          <w:lang w:eastAsia="pl-PL"/>
        </w:rPr>
        <w:t>z §</w:t>
      </w:r>
      <w:r>
        <w:rPr>
          <w:bCs/>
          <w:sz w:val="22"/>
          <w:szCs w:val="22"/>
          <w:lang w:eastAsia="pl-PL"/>
        </w:rPr>
        <w:t>5</w:t>
      </w:r>
      <w:r w:rsidRPr="009A2851">
        <w:rPr>
          <w:bCs/>
          <w:sz w:val="22"/>
          <w:szCs w:val="22"/>
          <w:lang w:eastAsia="pl-PL"/>
        </w:rPr>
        <w:t xml:space="preserve"> ust. </w:t>
      </w:r>
      <w:r>
        <w:rPr>
          <w:bCs/>
          <w:sz w:val="22"/>
          <w:szCs w:val="22"/>
          <w:lang w:eastAsia="pl-PL"/>
        </w:rPr>
        <w:t>1 pkt 3</w:t>
      </w:r>
      <w:r w:rsidRPr="009A2851">
        <w:rPr>
          <w:bCs/>
          <w:sz w:val="22"/>
          <w:szCs w:val="22"/>
          <w:lang w:eastAsia="pl-PL"/>
        </w:rPr>
        <w:t xml:space="preserve"> </w:t>
      </w:r>
      <w:bookmarkEnd w:id="13"/>
      <w:r w:rsidRPr="009A2851">
        <w:rPr>
          <w:bCs/>
          <w:sz w:val="22"/>
          <w:szCs w:val="22"/>
          <w:lang w:eastAsia="pl-PL"/>
        </w:rPr>
        <w:t>umowy, w tym niezłożenie dokumentów o których mowa w §</w:t>
      </w:r>
      <w:r>
        <w:rPr>
          <w:bCs/>
          <w:sz w:val="22"/>
          <w:szCs w:val="22"/>
          <w:lang w:eastAsia="pl-PL"/>
        </w:rPr>
        <w:t>5</w:t>
      </w:r>
      <w:r w:rsidRPr="009A2851">
        <w:rPr>
          <w:bCs/>
          <w:sz w:val="22"/>
          <w:szCs w:val="22"/>
          <w:lang w:eastAsia="pl-PL"/>
        </w:rPr>
        <w:t xml:space="preserve"> ust. </w:t>
      </w:r>
      <w:r>
        <w:rPr>
          <w:bCs/>
          <w:sz w:val="22"/>
          <w:szCs w:val="22"/>
          <w:lang w:eastAsia="pl-PL"/>
        </w:rPr>
        <w:t>1 pkt 3</w:t>
      </w:r>
      <w:r>
        <w:rPr>
          <w:bCs/>
          <w:sz w:val="22"/>
          <w:szCs w:val="22"/>
          <w:lang w:eastAsia="pl-PL"/>
        </w:rPr>
        <w:t>a</w:t>
      </w:r>
      <w:r w:rsidRPr="009A2851">
        <w:rPr>
          <w:bCs/>
          <w:sz w:val="22"/>
          <w:szCs w:val="22"/>
          <w:lang w:eastAsia="pl-PL"/>
        </w:rPr>
        <w:t xml:space="preserve"> w wyznaczonym terminie lub złożenie ich niezgodnie ze stanem faktycznym.</w:t>
      </w:r>
    </w:p>
    <w:p w14:paraId="7EB0BB0E" w14:textId="5F1A1EFD" w:rsidR="009C5EDC" w:rsidRPr="0080764C" w:rsidRDefault="009A2851" w:rsidP="0080764C">
      <w:pPr>
        <w:numPr>
          <w:ilvl w:val="0"/>
          <w:numId w:val="26"/>
        </w:numPr>
        <w:tabs>
          <w:tab w:val="clear" w:pos="360"/>
          <w:tab w:val="left" w:pos="709"/>
        </w:tabs>
        <w:suppressAutoHyphens w:val="0"/>
        <w:ind w:left="567"/>
        <w:jc w:val="both"/>
        <w:rPr>
          <w:bCs/>
          <w:sz w:val="22"/>
          <w:szCs w:val="22"/>
          <w:lang w:eastAsia="pl-PL"/>
        </w:rPr>
      </w:pPr>
      <w:r>
        <w:rPr>
          <w:bCs/>
          <w:sz w:val="22"/>
          <w:szCs w:val="22"/>
          <w:lang w:eastAsia="pl-PL"/>
        </w:rPr>
        <w:t>z</w:t>
      </w:r>
      <w:r w:rsidR="009C5EDC" w:rsidRPr="0080764C">
        <w:rPr>
          <w:bCs/>
          <w:sz w:val="22"/>
          <w:szCs w:val="22"/>
          <w:lang w:eastAsia="pl-PL"/>
        </w:rPr>
        <w:t>a odstąpienie od umowy z przyczyn leżących po stronie Wykonawcy – kara w wysokości 25 %,  wynagrodzenia netto, o którym mowa w  § 2 ust. 1.</w:t>
      </w:r>
    </w:p>
    <w:p w14:paraId="5D04FC13" w14:textId="77777777" w:rsidR="009C5EDC" w:rsidRPr="0080764C" w:rsidRDefault="009C5EDC" w:rsidP="0080764C">
      <w:pPr>
        <w:numPr>
          <w:ilvl w:val="0"/>
          <w:numId w:val="5"/>
        </w:numPr>
        <w:tabs>
          <w:tab w:val="num" w:pos="426"/>
        </w:tabs>
        <w:suppressAutoHyphens w:val="0"/>
        <w:ind w:left="426" w:hanging="426"/>
        <w:jc w:val="both"/>
        <w:rPr>
          <w:bCs/>
          <w:sz w:val="22"/>
          <w:szCs w:val="22"/>
          <w:lang w:eastAsia="pl-PL"/>
        </w:rPr>
      </w:pPr>
      <w:r w:rsidRPr="0080764C">
        <w:rPr>
          <w:bCs/>
          <w:sz w:val="22"/>
          <w:szCs w:val="22"/>
          <w:lang w:eastAsia="pl-PL"/>
        </w:rPr>
        <w:lastRenderedPageBreak/>
        <w:t>Zamawiający może dokonać potrącenia naliczonych kar umownych z wynagrodzenia należnego Wykonawcy.</w:t>
      </w:r>
    </w:p>
    <w:p w14:paraId="234745A3" w14:textId="77777777" w:rsidR="009C5EDC" w:rsidRPr="0080764C" w:rsidRDefault="009C5EDC" w:rsidP="0080764C">
      <w:pPr>
        <w:numPr>
          <w:ilvl w:val="0"/>
          <w:numId w:val="5"/>
        </w:numPr>
        <w:tabs>
          <w:tab w:val="num" w:pos="426"/>
        </w:tabs>
        <w:suppressAutoHyphens w:val="0"/>
        <w:ind w:left="426" w:hanging="426"/>
        <w:jc w:val="both"/>
        <w:rPr>
          <w:bCs/>
          <w:iCs/>
          <w:sz w:val="22"/>
          <w:szCs w:val="22"/>
          <w:lang w:eastAsia="pl-PL"/>
        </w:rPr>
      </w:pPr>
      <w:r w:rsidRPr="0080764C">
        <w:rPr>
          <w:bCs/>
          <w:iCs/>
          <w:sz w:val="22"/>
          <w:szCs w:val="22"/>
          <w:lang w:eastAsia="pl-PL"/>
        </w:rPr>
        <w:t>Odpowiedzialność Stron z tytułu zapłaty kar umownych ograniczona jest do 50 % maksymalnej wartości Umowy wskazanej w § 2 ust. 1</w:t>
      </w:r>
    </w:p>
    <w:p w14:paraId="004744CD" w14:textId="77777777" w:rsidR="009C5EDC" w:rsidRPr="0080764C" w:rsidRDefault="009C5EDC" w:rsidP="0080764C">
      <w:pPr>
        <w:numPr>
          <w:ilvl w:val="0"/>
          <w:numId w:val="5"/>
        </w:numPr>
        <w:tabs>
          <w:tab w:val="num" w:pos="426"/>
        </w:tabs>
        <w:suppressAutoHyphens w:val="0"/>
        <w:ind w:left="426" w:hanging="426"/>
        <w:jc w:val="both"/>
        <w:rPr>
          <w:bCs/>
          <w:sz w:val="22"/>
          <w:szCs w:val="22"/>
          <w:lang w:eastAsia="pl-PL"/>
        </w:rPr>
      </w:pPr>
      <w:r w:rsidRPr="0080764C">
        <w:rPr>
          <w:bCs/>
          <w:sz w:val="22"/>
          <w:szCs w:val="22"/>
          <w:lang w:eastAsia="pl-PL"/>
        </w:rPr>
        <w:t>Zamawiający zastrzega sobie prawo dochodzenia na zasadach ogólnych odszkodowania uzupełniającego w przypadku, gdy  szkoda przewyższa wysokość kar umownych.</w:t>
      </w:r>
    </w:p>
    <w:bookmarkEnd w:id="11"/>
    <w:p w14:paraId="492723FF" w14:textId="77777777" w:rsidR="009C5EDC" w:rsidRPr="0080764C" w:rsidRDefault="009C5EDC" w:rsidP="00B46FA8">
      <w:pPr>
        <w:suppressAutoHyphens w:val="0"/>
        <w:rPr>
          <w:bCs/>
          <w:sz w:val="22"/>
          <w:szCs w:val="22"/>
          <w:lang w:eastAsia="pl-PL"/>
        </w:rPr>
      </w:pPr>
    </w:p>
    <w:p w14:paraId="7D9CB7F7" w14:textId="07FDA368" w:rsidR="009C5EDC" w:rsidRPr="0080764C" w:rsidRDefault="009C5EDC" w:rsidP="00B46FA8">
      <w:pPr>
        <w:suppressAutoHyphens w:val="0"/>
        <w:jc w:val="center"/>
        <w:rPr>
          <w:b/>
          <w:sz w:val="22"/>
          <w:szCs w:val="22"/>
          <w:lang w:eastAsia="pl-PL"/>
        </w:rPr>
      </w:pPr>
      <w:r w:rsidRPr="0080764C">
        <w:rPr>
          <w:b/>
          <w:sz w:val="22"/>
          <w:szCs w:val="22"/>
          <w:lang w:eastAsia="pl-PL"/>
        </w:rPr>
        <w:t xml:space="preserve">§ </w:t>
      </w:r>
      <w:r w:rsidR="00772EFA" w:rsidRPr="0080764C">
        <w:rPr>
          <w:b/>
          <w:sz w:val="22"/>
          <w:szCs w:val="22"/>
          <w:lang w:eastAsia="pl-PL"/>
        </w:rPr>
        <w:t>6</w:t>
      </w:r>
    </w:p>
    <w:p w14:paraId="004A6E27" w14:textId="77777777" w:rsidR="009C5EDC" w:rsidRPr="0080764C" w:rsidRDefault="009C5EDC" w:rsidP="00B46FA8">
      <w:pPr>
        <w:suppressAutoHyphens w:val="0"/>
        <w:jc w:val="center"/>
        <w:rPr>
          <w:b/>
          <w:sz w:val="22"/>
          <w:szCs w:val="22"/>
          <w:lang w:eastAsia="pl-PL"/>
        </w:rPr>
      </w:pPr>
      <w:bookmarkStart w:id="14" w:name="_Hlk71621517"/>
      <w:r w:rsidRPr="0080764C">
        <w:rPr>
          <w:b/>
          <w:sz w:val="22"/>
          <w:szCs w:val="22"/>
          <w:lang w:eastAsia="pl-PL"/>
        </w:rPr>
        <w:t>Odstąpienie od umowy</w:t>
      </w:r>
    </w:p>
    <w:p w14:paraId="4270858A" w14:textId="77777777" w:rsidR="009C5EDC" w:rsidRPr="0080764C" w:rsidRDefault="009C5EDC" w:rsidP="0080764C">
      <w:pPr>
        <w:numPr>
          <w:ilvl w:val="0"/>
          <w:numId w:val="6"/>
        </w:numPr>
        <w:shd w:val="clear" w:color="auto" w:fill="FFFFFF"/>
        <w:tabs>
          <w:tab w:val="left" w:pos="426"/>
        </w:tabs>
        <w:suppressAutoHyphens w:val="0"/>
        <w:ind w:left="426" w:hanging="426"/>
        <w:jc w:val="both"/>
        <w:rPr>
          <w:bCs/>
          <w:sz w:val="22"/>
          <w:szCs w:val="22"/>
          <w:lang w:eastAsia="pl-PL"/>
        </w:rPr>
      </w:pPr>
      <w:r w:rsidRPr="0080764C">
        <w:rPr>
          <w:bCs/>
          <w:color w:val="000000"/>
          <w:sz w:val="22"/>
          <w:szCs w:val="22"/>
          <w:lang w:eastAsia="pl-PL"/>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w:t>
      </w:r>
      <w:r w:rsidR="009C11C7" w:rsidRPr="0080764C">
        <w:rPr>
          <w:bCs/>
          <w:color w:val="000000"/>
          <w:sz w:val="22"/>
          <w:szCs w:val="22"/>
          <w:lang w:eastAsia="pl-PL"/>
        </w:rPr>
        <w:t xml:space="preserve">po </w:t>
      </w:r>
      <w:r w:rsidRPr="0080764C">
        <w:rPr>
          <w:bCs/>
          <w:color w:val="000000"/>
          <w:sz w:val="22"/>
          <w:szCs w:val="22"/>
          <w:lang w:eastAsia="pl-PL"/>
        </w:rPr>
        <w:t>upływie wyznaczonego terminu od umowy odstąpi. Zamawiający może odstąpić od umowy w ciągu 14 dni od bezskutecznego upływu wyznaczonego Wykonawcy terminu.</w:t>
      </w:r>
    </w:p>
    <w:p w14:paraId="71BFE1E3" w14:textId="77777777" w:rsidR="009C5EDC" w:rsidRPr="0080764C" w:rsidRDefault="009C5EDC" w:rsidP="0080764C">
      <w:pPr>
        <w:numPr>
          <w:ilvl w:val="0"/>
          <w:numId w:val="6"/>
        </w:numPr>
        <w:shd w:val="clear" w:color="auto" w:fill="FFFFFF"/>
        <w:tabs>
          <w:tab w:val="left" w:pos="426"/>
        </w:tabs>
        <w:suppressAutoHyphens w:val="0"/>
        <w:ind w:left="426" w:hanging="426"/>
        <w:jc w:val="both"/>
        <w:rPr>
          <w:bCs/>
          <w:sz w:val="22"/>
          <w:szCs w:val="22"/>
          <w:lang w:eastAsia="pl-PL"/>
        </w:rPr>
      </w:pPr>
      <w:r w:rsidRPr="0080764C">
        <w:rPr>
          <w:bCs/>
          <w:color w:val="000000"/>
          <w:sz w:val="22"/>
          <w:szCs w:val="22"/>
          <w:lang w:eastAsia="pl-PL"/>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6949B920" w14:textId="77777777" w:rsidR="009C5EDC" w:rsidRPr="0080764C" w:rsidRDefault="009C5EDC" w:rsidP="0080764C">
      <w:pPr>
        <w:numPr>
          <w:ilvl w:val="0"/>
          <w:numId w:val="6"/>
        </w:numPr>
        <w:shd w:val="clear" w:color="auto" w:fill="FFFFFF"/>
        <w:tabs>
          <w:tab w:val="left" w:pos="426"/>
        </w:tabs>
        <w:suppressAutoHyphens w:val="0"/>
        <w:ind w:left="426" w:hanging="426"/>
        <w:jc w:val="both"/>
        <w:rPr>
          <w:bCs/>
          <w:color w:val="000000"/>
          <w:sz w:val="22"/>
          <w:szCs w:val="22"/>
          <w:lang w:eastAsia="pl-PL"/>
        </w:rPr>
      </w:pPr>
      <w:r w:rsidRPr="0080764C">
        <w:rPr>
          <w:bCs/>
          <w:color w:val="000000"/>
          <w:sz w:val="22"/>
          <w:szCs w:val="22"/>
          <w:lang w:eastAsia="pl-PL"/>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4C4FDD9C" w14:textId="77777777" w:rsidR="009C5EDC" w:rsidRPr="0080764C" w:rsidRDefault="009C5EDC" w:rsidP="00B46FA8">
      <w:pPr>
        <w:suppressAutoHyphens w:val="0"/>
        <w:rPr>
          <w:bCs/>
          <w:sz w:val="22"/>
          <w:szCs w:val="22"/>
          <w:lang w:eastAsia="pl-PL"/>
        </w:rPr>
      </w:pPr>
    </w:p>
    <w:p w14:paraId="2EF59379" w14:textId="4C86CBF3" w:rsidR="009C5EDC" w:rsidRPr="0080764C" w:rsidRDefault="009C5EDC" w:rsidP="00B46FA8">
      <w:pPr>
        <w:suppressAutoHyphens w:val="0"/>
        <w:jc w:val="center"/>
        <w:rPr>
          <w:b/>
          <w:sz w:val="22"/>
          <w:szCs w:val="22"/>
          <w:lang w:eastAsia="pl-PL"/>
        </w:rPr>
      </w:pPr>
      <w:r w:rsidRPr="0080764C">
        <w:rPr>
          <w:b/>
          <w:sz w:val="22"/>
          <w:szCs w:val="22"/>
          <w:lang w:eastAsia="pl-PL"/>
        </w:rPr>
        <w:t xml:space="preserve">§ </w:t>
      </w:r>
      <w:r w:rsidR="00772EFA" w:rsidRPr="0080764C">
        <w:rPr>
          <w:b/>
          <w:sz w:val="22"/>
          <w:szCs w:val="22"/>
          <w:lang w:eastAsia="pl-PL"/>
        </w:rPr>
        <w:t>7</w:t>
      </w:r>
    </w:p>
    <w:p w14:paraId="1E274EB8" w14:textId="77777777" w:rsidR="009C5EDC" w:rsidRPr="0080764C" w:rsidRDefault="009C5EDC" w:rsidP="00B46FA8">
      <w:pPr>
        <w:suppressAutoHyphens w:val="0"/>
        <w:jc w:val="center"/>
        <w:rPr>
          <w:b/>
          <w:sz w:val="22"/>
          <w:szCs w:val="22"/>
          <w:lang w:eastAsia="pl-PL"/>
        </w:rPr>
      </w:pPr>
      <w:r w:rsidRPr="0080764C">
        <w:rPr>
          <w:b/>
          <w:sz w:val="22"/>
          <w:szCs w:val="22"/>
          <w:lang w:eastAsia="pl-PL"/>
        </w:rPr>
        <w:t>Zmiana umowy</w:t>
      </w:r>
    </w:p>
    <w:p w14:paraId="6503A070" w14:textId="77777777" w:rsidR="009C5EDC" w:rsidRPr="0080764C" w:rsidRDefault="009C5EDC" w:rsidP="0080764C">
      <w:pPr>
        <w:numPr>
          <w:ilvl w:val="3"/>
          <w:numId w:val="3"/>
        </w:numPr>
        <w:tabs>
          <w:tab w:val="num" w:pos="284"/>
        </w:tabs>
        <w:suppressAutoHyphens w:val="0"/>
        <w:ind w:left="284" w:hanging="284"/>
        <w:jc w:val="both"/>
        <w:rPr>
          <w:rFonts w:eastAsia="Arial Unicode MS"/>
          <w:bCs/>
          <w:color w:val="000000"/>
          <w:kern w:val="1"/>
          <w:sz w:val="22"/>
          <w:szCs w:val="22"/>
        </w:rPr>
      </w:pPr>
      <w:r w:rsidRPr="0080764C">
        <w:rPr>
          <w:rFonts w:eastAsia="Arial Unicode MS"/>
          <w:bCs/>
          <w:color w:val="000000"/>
          <w:kern w:val="1"/>
          <w:sz w:val="22"/>
          <w:szCs w:val="22"/>
        </w:rPr>
        <w:t>Dopuszcza się zmianę postanowień zawartej Umowy w stosunku do treści oferty, na podstawie której dokonano wyboru Wykonawcy w przypadku wystąpienia następujących zdarzeń:</w:t>
      </w:r>
    </w:p>
    <w:p w14:paraId="572EE059" w14:textId="77777777" w:rsidR="009C5EDC" w:rsidRPr="0080764C" w:rsidRDefault="009C5EDC" w:rsidP="0080764C">
      <w:pPr>
        <w:numPr>
          <w:ilvl w:val="0"/>
          <w:numId w:val="9"/>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wystąpienia zmian powszechnie obowiązujących przepisów prawa w zakresie mającym wpływ na realizację przedmiotu umowy;</w:t>
      </w:r>
    </w:p>
    <w:p w14:paraId="3C61933E" w14:textId="77777777" w:rsidR="009C5EDC" w:rsidRPr="0080764C" w:rsidRDefault="009C5EDC" w:rsidP="0080764C">
      <w:pPr>
        <w:numPr>
          <w:ilvl w:val="0"/>
          <w:numId w:val="9"/>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 xml:space="preserve">zmiany terminu realizacji przedmiotu umowy z przyczyn niezależnych od Wykonawcy; </w:t>
      </w:r>
    </w:p>
    <w:p w14:paraId="065A945C" w14:textId="77777777" w:rsidR="009C5EDC" w:rsidRPr="0080764C" w:rsidRDefault="009C5EDC" w:rsidP="0080764C">
      <w:pPr>
        <w:numPr>
          <w:ilvl w:val="0"/>
          <w:numId w:val="9"/>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siły wyższej lub powstałej z winy osób trzecich uniemożliwiająca wykonanie przedmiotu umowy zgodnie z Umową;</w:t>
      </w:r>
    </w:p>
    <w:p w14:paraId="283444C6" w14:textId="77777777" w:rsidR="009C5EDC" w:rsidRPr="0080764C" w:rsidRDefault="009C5EDC" w:rsidP="0080764C">
      <w:pPr>
        <w:numPr>
          <w:ilvl w:val="0"/>
          <w:numId w:val="9"/>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 xml:space="preserve">wystąpienia przeszkód o obiektywnym charakterze (zdarzenia zewnętrzne </w:t>
      </w:r>
      <w:r w:rsidRPr="0080764C">
        <w:rPr>
          <w:rFonts w:eastAsia="Arial Unicode MS"/>
          <w:bCs/>
          <w:color w:val="000000"/>
          <w:kern w:val="1"/>
          <w:sz w:val="22"/>
          <w:szCs w:val="22"/>
        </w:rPr>
        <w:br/>
        <w:t>i niemożliwe do zapobieżenia).</w:t>
      </w:r>
    </w:p>
    <w:p w14:paraId="783F34BF" w14:textId="31C4D1DE" w:rsidR="009C5EDC" w:rsidRPr="0080764C" w:rsidRDefault="009C5EDC" w:rsidP="0080764C">
      <w:pPr>
        <w:numPr>
          <w:ilvl w:val="0"/>
          <w:numId w:val="3"/>
        </w:numPr>
        <w:tabs>
          <w:tab w:val="clear" w:pos="360"/>
        </w:tabs>
        <w:suppressAutoHyphens w:val="0"/>
        <w:jc w:val="both"/>
        <w:rPr>
          <w:rFonts w:eastAsia="Arial Unicode MS"/>
          <w:bCs/>
          <w:color w:val="000000"/>
          <w:kern w:val="1"/>
          <w:sz w:val="22"/>
          <w:szCs w:val="22"/>
        </w:rPr>
      </w:pPr>
      <w:r w:rsidRPr="0080764C">
        <w:rPr>
          <w:rFonts w:eastAsia="Arial Unicode MS"/>
          <w:bCs/>
          <w:color w:val="000000"/>
          <w:kern w:val="1"/>
          <w:sz w:val="22"/>
          <w:szCs w:val="22"/>
        </w:rPr>
        <w:t>Niezależnie od powyższego, Strony dopuszczają możliwość zmian redakcyjnych Umowy oraz zmian będących następstwem zmian danych Stron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30DBE90C" w14:textId="7EF7EC83" w:rsidR="00CF4BC9" w:rsidRPr="0080764C" w:rsidRDefault="00CF4BC9" w:rsidP="0080764C">
      <w:pPr>
        <w:numPr>
          <w:ilvl w:val="0"/>
          <w:numId w:val="3"/>
        </w:numPr>
        <w:tabs>
          <w:tab w:val="clear" w:pos="360"/>
        </w:tabs>
        <w:suppressAutoHyphens w:val="0"/>
        <w:jc w:val="both"/>
        <w:rPr>
          <w:rFonts w:eastAsia="Arial Unicode MS"/>
          <w:bCs/>
          <w:color w:val="000000"/>
          <w:kern w:val="1"/>
          <w:sz w:val="22"/>
          <w:szCs w:val="22"/>
        </w:rPr>
      </w:pPr>
      <w:r w:rsidRPr="0080764C">
        <w:rPr>
          <w:b/>
          <w:noProof/>
          <w:sz w:val="22"/>
          <w:szCs w:val="22"/>
        </w:rPr>
        <w:t>Zamawiający</w:t>
      </w:r>
      <w:r w:rsidRPr="0080764C">
        <w:rPr>
          <w:noProof/>
          <w:sz w:val="22"/>
          <w:szCs w:val="22"/>
        </w:rPr>
        <w:t>, w terminie realizacji zamówienia w szczególnie uzasadnionych przypadkach, dopuszcza wprowadzenie zmiany w postanowieniach zawartej umowy  w następujących sytuacjach:</w:t>
      </w:r>
    </w:p>
    <w:p w14:paraId="7F883384" w14:textId="77777777" w:rsidR="00CF4BC9" w:rsidRPr="0080764C" w:rsidRDefault="00CF4BC9" w:rsidP="0080764C">
      <w:pPr>
        <w:numPr>
          <w:ilvl w:val="0"/>
          <w:numId w:val="15"/>
        </w:numPr>
        <w:suppressAutoHyphens w:val="0"/>
        <w:spacing w:line="300" w:lineRule="exact"/>
        <w:jc w:val="both"/>
        <w:rPr>
          <w:noProof/>
          <w:sz w:val="22"/>
          <w:szCs w:val="22"/>
        </w:rPr>
      </w:pPr>
      <w:r w:rsidRPr="0080764C">
        <w:rPr>
          <w:b/>
          <w:noProof/>
          <w:sz w:val="22"/>
          <w:szCs w:val="22"/>
        </w:rPr>
        <w:t>Wykonawca</w:t>
      </w:r>
      <w:r w:rsidRPr="0080764C">
        <w:rPr>
          <w:noProof/>
          <w:sz w:val="22"/>
          <w:szCs w:val="22"/>
        </w:rPr>
        <w:t xml:space="preserve"> zaproponuje wykonanie umowy na warunkach bardziej korzystnych niż zaproponował to w ofercie:</w:t>
      </w:r>
    </w:p>
    <w:p w14:paraId="272D5E11" w14:textId="77777777" w:rsidR="00CF4BC9" w:rsidRPr="0080764C" w:rsidRDefault="00CF4BC9" w:rsidP="00CF4BC9">
      <w:pPr>
        <w:spacing w:line="300" w:lineRule="exact"/>
        <w:ind w:left="709"/>
        <w:jc w:val="both"/>
        <w:rPr>
          <w:noProof/>
          <w:sz w:val="22"/>
          <w:szCs w:val="22"/>
        </w:rPr>
      </w:pPr>
      <w:r w:rsidRPr="0080764C">
        <w:rPr>
          <w:noProof/>
          <w:sz w:val="22"/>
          <w:szCs w:val="22"/>
        </w:rPr>
        <w:t xml:space="preserve">W takim przypadku </w:t>
      </w:r>
      <w:r w:rsidRPr="0080764C">
        <w:rPr>
          <w:b/>
          <w:noProof/>
          <w:sz w:val="22"/>
          <w:szCs w:val="22"/>
        </w:rPr>
        <w:t xml:space="preserve">Zamawiający </w:t>
      </w:r>
      <w:r w:rsidRPr="0080764C">
        <w:rPr>
          <w:noProof/>
          <w:sz w:val="22"/>
          <w:szCs w:val="22"/>
        </w:rPr>
        <w:t xml:space="preserve">uprawniony jest do zmiany umowy w zakresie zaproponowanym przez </w:t>
      </w:r>
      <w:r w:rsidRPr="0080764C">
        <w:rPr>
          <w:b/>
          <w:noProof/>
          <w:sz w:val="22"/>
          <w:szCs w:val="22"/>
        </w:rPr>
        <w:t>Wykonawcę</w:t>
      </w:r>
      <w:r w:rsidRPr="0080764C">
        <w:rPr>
          <w:noProof/>
          <w:sz w:val="22"/>
          <w:szCs w:val="22"/>
        </w:rPr>
        <w:t xml:space="preserve"> i zaakceptowanym przez </w:t>
      </w:r>
      <w:r w:rsidRPr="0080764C">
        <w:rPr>
          <w:b/>
          <w:noProof/>
          <w:sz w:val="22"/>
          <w:szCs w:val="22"/>
        </w:rPr>
        <w:t>Zamawiającego</w:t>
      </w:r>
      <w:r w:rsidRPr="0080764C">
        <w:rPr>
          <w:noProof/>
          <w:sz w:val="22"/>
          <w:szCs w:val="22"/>
        </w:rPr>
        <w:t xml:space="preserve">. </w:t>
      </w:r>
    </w:p>
    <w:p w14:paraId="127E899F" w14:textId="77777777" w:rsidR="00CF4BC9" w:rsidRPr="0080764C" w:rsidRDefault="00CF4BC9" w:rsidP="00CF4BC9">
      <w:pPr>
        <w:suppressAutoHyphens w:val="0"/>
        <w:spacing w:line="300" w:lineRule="exact"/>
        <w:ind w:left="720"/>
        <w:jc w:val="both"/>
        <w:rPr>
          <w:bCs/>
          <w:noProof/>
          <w:sz w:val="22"/>
          <w:szCs w:val="22"/>
        </w:rPr>
      </w:pPr>
      <w:r w:rsidRPr="0080764C">
        <w:rPr>
          <w:b/>
          <w:bCs/>
          <w:noProof/>
          <w:sz w:val="22"/>
          <w:szCs w:val="22"/>
        </w:rPr>
        <w:t xml:space="preserve">Zmiany umowy nie mogą dotyczyć zobowiązań Wykonawcy i parametrów oferowanych zawartych w ofercie, chyba, że zobowiązania te lub parametry oferowane w ocenie </w:t>
      </w:r>
      <w:r w:rsidRPr="0080764C">
        <w:rPr>
          <w:b/>
          <w:bCs/>
          <w:noProof/>
          <w:sz w:val="22"/>
          <w:szCs w:val="22"/>
        </w:rPr>
        <w:lastRenderedPageBreak/>
        <w:t>Zamawiającego są wyższe (lepsze) od oferowanych przez Wykonawcę w ofercie, a cena oferty nie ulegnie zmianie</w:t>
      </w:r>
    </w:p>
    <w:p w14:paraId="1B724B44" w14:textId="77777777"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t>Cena jednostkowa ulegnie zmianie na skutek zmiany stawek podatkowych dla przedmiotu zamówienia, w takim przypadku zmienie ulega cena jednostkowa brutto, przy zachowaniu ceny jednostkowej netto.</w:t>
      </w:r>
    </w:p>
    <w:p w14:paraId="0ABE3384" w14:textId="77777777"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t xml:space="preserve">W trakcie trwania umowy Wykonawca może zaoferować Zamawiającemu rabat na zasadach uzgodnionych przez Strony. </w:t>
      </w:r>
      <w:r w:rsidRPr="0080764C">
        <w:rPr>
          <w:sz w:val="22"/>
          <w:szCs w:val="22"/>
        </w:rPr>
        <w:t>Powyższe nie jest zmianą umowną i nie wymaga od Stron konieczności składania dodatkowych oświadczeń.</w:t>
      </w:r>
    </w:p>
    <w:p w14:paraId="3DCB1131" w14:textId="1D347675"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t xml:space="preserve">Strony zobowiązują się dokonać zmiany wysokości wynagrodzenia należnego Wykonawcy, o którym mowa w § </w:t>
      </w:r>
      <w:r w:rsidR="00D630AE">
        <w:rPr>
          <w:bCs/>
          <w:noProof/>
          <w:sz w:val="22"/>
          <w:szCs w:val="22"/>
        </w:rPr>
        <w:t>2</w:t>
      </w:r>
      <w:r w:rsidRPr="0080764C">
        <w:rPr>
          <w:bCs/>
          <w:noProof/>
          <w:sz w:val="22"/>
          <w:szCs w:val="22"/>
        </w:rPr>
        <w:t xml:space="preserve"> ust. 1 Umowy, w formie pisemnego aneksu, każdorazowo w przypadku wystąpienia jednej z następujących okoliczności:</w:t>
      </w:r>
    </w:p>
    <w:p w14:paraId="325F4E28" w14:textId="77777777" w:rsidR="00CF4BC9" w:rsidRPr="0080764C" w:rsidRDefault="00CF4BC9" w:rsidP="00971D6C">
      <w:pPr>
        <w:numPr>
          <w:ilvl w:val="0"/>
          <w:numId w:val="16"/>
        </w:numPr>
        <w:suppressAutoHyphens w:val="0"/>
        <w:spacing w:line="300" w:lineRule="exact"/>
        <w:ind w:left="1134"/>
        <w:jc w:val="both"/>
        <w:rPr>
          <w:bCs/>
          <w:noProof/>
          <w:sz w:val="22"/>
          <w:szCs w:val="22"/>
        </w:rPr>
      </w:pPr>
      <w:r w:rsidRPr="0080764C">
        <w:rPr>
          <w:bCs/>
          <w:noProof/>
          <w:sz w:val="22"/>
          <w:szCs w:val="22"/>
        </w:rPr>
        <w:t>zmiany stawki podatku od towarów i usług oraz podatku akcyzowego,</w:t>
      </w:r>
    </w:p>
    <w:p w14:paraId="0D4627B4" w14:textId="77777777" w:rsidR="00CF4BC9" w:rsidRPr="0080764C" w:rsidRDefault="00CF4BC9" w:rsidP="00971D6C">
      <w:pPr>
        <w:numPr>
          <w:ilvl w:val="0"/>
          <w:numId w:val="16"/>
        </w:numPr>
        <w:suppressAutoHyphens w:val="0"/>
        <w:spacing w:line="300" w:lineRule="exact"/>
        <w:ind w:left="1134"/>
        <w:jc w:val="both"/>
        <w:rPr>
          <w:bCs/>
          <w:noProof/>
          <w:sz w:val="22"/>
          <w:szCs w:val="22"/>
        </w:rPr>
      </w:pPr>
      <w:r w:rsidRPr="0080764C">
        <w:rPr>
          <w:bCs/>
          <w:noProof/>
          <w:sz w:val="22"/>
          <w:szCs w:val="22"/>
        </w:rPr>
        <w:t>zmiany wysokości minimalnego wynagrodzenia za pracę albo wysokosci minimalnej stawki godzinowej, ustalonego na podstawie przepisów ustawy o minimalnym wynagrodzeniu za pracę,</w:t>
      </w:r>
    </w:p>
    <w:p w14:paraId="576DEFB1" w14:textId="77777777" w:rsidR="00CF4BC9" w:rsidRPr="0080764C" w:rsidRDefault="00CF4BC9" w:rsidP="00971D6C">
      <w:pPr>
        <w:numPr>
          <w:ilvl w:val="0"/>
          <w:numId w:val="16"/>
        </w:numPr>
        <w:suppressAutoHyphens w:val="0"/>
        <w:spacing w:line="300" w:lineRule="exact"/>
        <w:ind w:left="1134"/>
        <w:jc w:val="both"/>
        <w:rPr>
          <w:bCs/>
          <w:noProof/>
          <w:sz w:val="22"/>
          <w:szCs w:val="22"/>
        </w:rPr>
      </w:pPr>
      <w:r w:rsidRPr="0080764C">
        <w:rPr>
          <w:bCs/>
          <w:noProof/>
          <w:sz w:val="22"/>
          <w:szCs w:val="22"/>
        </w:rPr>
        <w:t>zmiany zasad podlegania ubezpieczeniom społecznym lub ubezpieczeniu zdrowotnemu lub wysokości stawki składki na ubezpieczenia społeczne lub zdrowotne</w:t>
      </w:r>
    </w:p>
    <w:p w14:paraId="2F914832" w14:textId="00B13A94" w:rsidR="00CF4BC9" w:rsidRPr="0080764C" w:rsidRDefault="00CF4BC9" w:rsidP="00971D6C">
      <w:pPr>
        <w:numPr>
          <w:ilvl w:val="0"/>
          <w:numId w:val="16"/>
        </w:numPr>
        <w:suppressAutoHyphens w:val="0"/>
        <w:spacing w:line="300" w:lineRule="exact"/>
        <w:ind w:left="1134"/>
        <w:jc w:val="both"/>
        <w:rPr>
          <w:bCs/>
          <w:noProof/>
          <w:sz w:val="22"/>
          <w:szCs w:val="22"/>
        </w:rPr>
      </w:pPr>
      <w:r w:rsidRPr="0080764C">
        <w:rPr>
          <w:sz w:val="22"/>
          <w:szCs w:val="22"/>
        </w:rPr>
        <w:t>Zasad gromadzenia i wysokości wpłat do pracowniczych planów kapitałowych,  o których mowa w ustawie z dnia z dnia 4 października 2018 r. o pracowniczych planach kapitałowych</w:t>
      </w:r>
    </w:p>
    <w:p w14:paraId="738B7968" w14:textId="77777777" w:rsidR="00CF4BC9" w:rsidRPr="0080764C" w:rsidRDefault="00CF4BC9" w:rsidP="00971D6C">
      <w:pPr>
        <w:numPr>
          <w:ilvl w:val="0"/>
          <w:numId w:val="17"/>
        </w:numPr>
        <w:suppressAutoHyphens w:val="0"/>
        <w:spacing w:line="300" w:lineRule="exact"/>
        <w:ind w:left="1134"/>
        <w:jc w:val="both"/>
        <w:rPr>
          <w:bCs/>
          <w:noProof/>
          <w:sz w:val="22"/>
          <w:szCs w:val="22"/>
        </w:rPr>
      </w:pPr>
      <w:r w:rsidRPr="0080764C">
        <w:rPr>
          <w:bCs/>
          <w:noProof/>
          <w:sz w:val="22"/>
          <w:szCs w:val="22"/>
        </w:rPr>
        <w:t>na zasadach i w sposób określony w ust. 3 pkt 5) – 12), jeżeli zmiany te będą miały wpływ na koszty wykonania Umowy przez Wykonawcę.</w:t>
      </w:r>
    </w:p>
    <w:p w14:paraId="48BD836A" w14:textId="77777777"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t>Zmiana wysokości wynagrodzenia należnego Wykonawcy w przypadku zaistnienia przesłanki, o której mowa w ust. 3 pkt 4)a),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967646F" w14:textId="77777777"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t>W przypadku zmiany, o której mowa w ust. 3 pkt 4)a), wartość wynagrodzenia netto nie zmieni się, a wartość wynagrodzenia brutto zostanie wyliczona na podstawie nowych przepisów.</w:t>
      </w:r>
    </w:p>
    <w:p w14:paraId="7E84B184" w14:textId="77777777"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t xml:space="preserve">Zmiana wysokości wynagrodzenia w przypadku zaistnienia przesłanki, o której mowa </w:t>
      </w:r>
      <w:r w:rsidRPr="0080764C">
        <w:rPr>
          <w:bCs/>
          <w:noProof/>
          <w:sz w:val="22"/>
          <w:szCs w:val="22"/>
        </w:rPr>
        <w:br/>
        <w:t xml:space="preserve">w ust. 3 pkt 4)b)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80764C">
        <w:rPr>
          <w:bCs/>
          <w:noProof/>
          <w:sz w:val="22"/>
          <w:szCs w:val="22"/>
        </w:rPr>
        <w:br/>
        <w:t>w zakresie zasad podlegania ubezpieczeniom społecznym lub ubezpieczeniu zdrowotnemu lub w zakresie wysokości stawki składki na ubezpieczenia społeczne lub zdrowotne.</w:t>
      </w:r>
    </w:p>
    <w:p w14:paraId="439B01D3" w14:textId="77777777"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t>W przypadku zmiany, o której mowa  w ust. 3 pkt 4) b),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CA1D2A5" w14:textId="77777777"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lastRenderedPageBreak/>
        <w:t>W przypadku zmiany, o której mowa w ust. 3 pkt 4) c)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571AD95C" w14:textId="77777777" w:rsidR="00CF4BC9" w:rsidRPr="0080764C" w:rsidRDefault="00CF4BC9" w:rsidP="0080764C">
      <w:pPr>
        <w:numPr>
          <w:ilvl w:val="0"/>
          <w:numId w:val="15"/>
        </w:numPr>
        <w:suppressAutoHyphens w:val="0"/>
        <w:spacing w:line="300" w:lineRule="exact"/>
        <w:jc w:val="both"/>
        <w:rPr>
          <w:bCs/>
          <w:noProof/>
          <w:sz w:val="22"/>
          <w:szCs w:val="22"/>
        </w:rPr>
      </w:pPr>
      <w:r w:rsidRPr="0080764C">
        <w:rPr>
          <w:bCs/>
          <w:noProof/>
          <w:sz w:val="22"/>
          <w:szCs w:val="22"/>
        </w:rPr>
        <w:t xml:space="preserve">W celu zawarcia aneksu, o którym mowa w ust. 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C117AF5" w14:textId="2A20EB9A" w:rsidR="00CF4BC9" w:rsidRPr="0080764C" w:rsidRDefault="00CF4BC9" w:rsidP="0080764C">
      <w:pPr>
        <w:numPr>
          <w:ilvl w:val="0"/>
          <w:numId w:val="15"/>
        </w:numPr>
        <w:suppressAutoHyphens w:val="0"/>
        <w:spacing w:line="300" w:lineRule="exact"/>
        <w:jc w:val="both"/>
        <w:rPr>
          <w:bCs/>
          <w:noProof/>
          <w:sz w:val="22"/>
          <w:szCs w:val="22"/>
        </w:rPr>
      </w:pPr>
      <w:bookmarkStart w:id="15" w:name="_Hlk71796752"/>
      <w:r w:rsidRPr="0080764C">
        <w:rPr>
          <w:bCs/>
          <w:noProof/>
          <w:sz w:val="22"/>
          <w:szCs w:val="22"/>
        </w:rPr>
        <w:t>W przypadku zmian, o których mowa w ust. 3 pkt 4) b) lub c), jeżeli z wnioskiem występuje Wykonawca, jest on zobowiązany dołączyć do wniosku dokumenty, z których będzie wynikać, w jakim zakresie zmiany te mają wpływ na koszty wykonania Umowy</w:t>
      </w:r>
      <w:bookmarkEnd w:id="15"/>
      <w:r w:rsidRPr="0080764C">
        <w:rPr>
          <w:bCs/>
          <w:noProof/>
          <w:sz w:val="22"/>
          <w:szCs w:val="22"/>
        </w:rPr>
        <w:t>, w szczególności:</w:t>
      </w:r>
    </w:p>
    <w:p w14:paraId="05A6EF5C" w14:textId="77777777" w:rsidR="00CF4BC9" w:rsidRPr="0080764C" w:rsidRDefault="00CF4BC9" w:rsidP="0080764C">
      <w:pPr>
        <w:numPr>
          <w:ilvl w:val="1"/>
          <w:numId w:val="18"/>
        </w:numPr>
        <w:suppressAutoHyphens w:val="0"/>
        <w:spacing w:line="300" w:lineRule="exact"/>
        <w:ind w:left="1134"/>
        <w:jc w:val="both"/>
        <w:rPr>
          <w:bCs/>
          <w:noProof/>
          <w:sz w:val="22"/>
          <w:szCs w:val="22"/>
        </w:rPr>
      </w:pPr>
      <w:r w:rsidRPr="0080764C">
        <w:rPr>
          <w:bCs/>
          <w:noProof/>
          <w:sz w:val="22"/>
          <w:szCs w:val="22"/>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3 pkt 4) b), lub </w:t>
      </w:r>
    </w:p>
    <w:p w14:paraId="7039548A" w14:textId="77777777" w:rsidR="00CF4BC9" w:rsidRPr="0080764C" w:rsidRDefault="00CF4BC9" w:rsidP="0080764C">
      <w:pPr>
        <w:numPr>
          <w:ilvl w:val="1"/>
          <w:numId w:val="18"/>
        </w:numPr>
        <w:suppressAutoHyphens w:val="0"/>
        <w:spacing w:line="300" w:lineRule="exact"/>
        <w:ind w:left="1134"/>
        <w:jc w:val="both"/>
        <w:rPr>
          <w:bCs/>
          <w:noProof/>
          <w:sz w:val="22"/>
          <w:szCs w:val="22"/>
        </w:rPr>
      </w:pPr>
      <w:r w:rsidRPr="0080764C">
        <w:rPr>
          <w:bCs/>
          <w:noProof/>
          <w:sz w:val="22"/>
          <w:szCs w:val="22"/>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 </w:t>
      </w:r>
      <w:r w:rsidRPr="0080764C">
        <w:rPr>
          <w:bCs/>
          <w:noProof/>
          <w:sz w:val="22"/>
          <w:szCs w:val="22"/>
        </w:rPr>
        <w:br/>
        <w:t>pkt 4) c),</w:t>
      </w:r>
    </w:p>
    <w:p w14:paraId="626D3435" w14:textId="77777777" w:rsidR="00CF4BC9" w:rsidRPr="0080764C" w:rsidRDefault="00CF4BC9" w:rsidP="0080764C">
      <w:pPr>
        <w:numPr>
          <w:ilvl w:val="1"/>
          <w:numId w:val="18"/>
        </w:numPr>
        <w:suppressAutoHyphens w:val="0"/>
        <w:spacing w:line="300" w:lineRule="atLeast"/>
        <w:ind w:left="1134"/>
        <w:jc w:val="both"/>
        <w:rPr>
          <w:bCs/>
          <w:noProof/>
          <w:sz w:val="22"/>
          <w:szCs w:val="22"/>
        </w:rPr>
      </w:pPr>
      <w:r w:rsidRPr="0080764C">
        <w:rPr>
          <w:bCs/>
          <w:noProof/>
          <w:sz w:val="22"/>
          <w:szCs w:val="22"/>
        </w:rPr>
        <w:t>pisemne zestawienie wynagrodzeń (zarówno przed jak i po zmianie) Pracowników świadczących Usługi, wraz z kwotami składek wpłaconych do PPK, z określeniem zakresu (części etatu), w jakim wykonują oni prace bezpośrednio związane z realizacją przedmiotu Umowy oraz części wynagrodzenia odpowiadającej temu zakresowi - w przypadku zmiany, o której mowa w ust. 3 pkt 4) d),</w:t>
      </w:r>
    </w:p>
    <w:p w14:paraId="4FBAD3A6" w14:textId="7E7C2934" w:rsidR="00CF4BC9" w:rsidRPr="00597525" w:rsidRDefault="00CF4BC9">
      <w:pPr>
        <w:numPr>
          <w:ilvl w:val="0"/>
          <w:numId w:val="15"/>
        </w:numPr>
        <w:suppressAutoHyphens w:val="0"/>
        <w:spacing w:line="300" w:lineRule="exact"/>
        <w:jc w:val="both"/>
        <w:rPr>
          <w:bCs/>
          <w:noProof/>
          <w:sz w:val="22"/>
          <w:szCs w:val="22"/>
        </w:rPr>
      </w:pPr>
      <w:r w:rsidRPr="0080764C">
        <w:rPr>
          <w:bCs/>
          <w:noProof/>
          <w:sz w:val="22"/>
          <w:szCs w:val="22"/>
        </w:rPr>
        <w:t xml:space="preserve">W przypadku zmiany, o której mowa w ust. 3 pkt 4) c), jeżeli z wnioskiem występuje Zamawiający, jest on uprawniony do zobowiązania Wykonawcy do przedstawienia                                 w wyznaczonym terminie, do 10 dni roboczych, dokumentów, z których będzie wynikać </w:t>
      </w:r>
      <w:r w:rsidRPr="0080764C">
        <w:rPr>
          <w:bCs/>
          <w:noProof/>
          <w:sz w:val="22"/>
          <w:szCs w:val="22"/>
        </w:rPr>
        <w:br/>
        <w:t>w jakim zakresie zmiana ta ma wpływ na koszty wykonania Umowy, w tym pisemnego zestawienia wynagrodzeń, o którym mowa w ust. 3 pkt 11)b).</w:t>
      </w:r>
    </w:p>
    <w:p w14:paraId="53AC335E" w14:textId="1AAEFA16" w:rsidR="00994132" w:rsidRDefault="001D0EEC" w:rsidP="00BE63E3">
      <w:pPr>
        <w:numPr>
          <w:ilvl w:val="3"/>
          <w:numId w:val="29"/>
        </w:numPr>
        <w:tabs>
          <w:tab w:val="left" w:pos="426"/>
        </w:tabs>
        <w:suppressAutoHyphens w:val="0"/>
        <w:spacing w:after="40" w:line="288" w:lineRule="auto"/>
        <w:ind w:left="284"/>
        <w:jc w:val="both"/>
        <w:rPr>
          <w:color w:val="000000"/>
          <w:sz w:val="22"/>
          <w:szCs w:val="22"/>
          <w:lang w:eastAsia="zh-CN"/>
        </w:rPr>
      </w:pPr>
      <w:r w:rsidRPr="00BE63E3">
        <w:rPr>
          <w:color w:val="000000"/>
          <w:sz w:val="22"/>
          <w:szCs w:val="22"/>
          <w:lang w:eastAsia="zh-CN"/>
        </w:rPr>
        <w:t xml:space="preserve">Klauzula waloryzacyjna </w:t>
      </w:r>
      <w:r w:rsidR="00BE63E3" w:rsidRPr="00BE63E3">
        <w:rPr>
          <w:color w:val="000000"/>
          <w:sz w:val="22"/>
          <w:szCs w:val="22"/>
          <w:lang w:eastAsia="zh-CN"/>
        </w:rPr>
        <w:t>Jeżeli zmian</w:t>
      </w:r>
      <w:r w:rsidR="00E52B5A">
        <w:rPr>
          <w:color w:val="000000"/>
          <w:sz w:val="22"/>
          <w:szCs w:val="22"/>
          <w:lang w:eastAsia="zh-CN"/>
        </w:rPr>
        <w:t>a</w:t>
      </w:r>
      <w:r w:rsidR="00BE63E3" w:rsidRPr="00BE63E3">
        <w:rPr>
          <w:color w:val="000000"/>
          <w:sz w:val="22"/>
          <w:szCs w:val="22"/>
          <w:lang w:eastAsia="zh-CN"/>
        </w:rPr>
        <w:t xml:space="preserve"> cen </w:t>
      </w:r>
      <w:r w:rsidR="00BE63E3">
        <w:rPr>
          <w:color w:val="000000"/>
          <w:sz w:val="22"/>
          <w:szCs w:val="22"/>
          <w:lang w:eastAsia="zh-CN"/>
        </w:rPr>
        <w:t>materiałów lub kosztów związanych z realizacją zamówienia</w:t>
      </w:r>
      <w:r w:rsidR="00BE63E3" w:rsidRPr="00BE63E3">
        <w:rPr>
          <w:color w:val="000000"/>
          <w:sz w:val="22"/>
          <w:szCs w:val="22"/>
          <w:lang w:eastAsia="zh-CN"/>
        </w:rPr>
        <w:t xml:space="preserve"> </w:t>
      </w:r>
      <w:r w:rsidR="00994132">
        <w:rPr>
          <w:color w:val="000000"/>
          <w:sz w:val="22"/>
          <w:szCs w:val="22"/>
          <w:lang w:eastAsia="zh-CN"/>
        </w:rPr>
        <w:t>wynosi</w:t>
      </w:r>
      <w:r w:rsidR="00BE63E3" w:rsidRPr="00BE63E3">
        <w:rPr>
          <w:color w:val="000000"/>
          <w:sz w:val="22"/>
          <w:szCs w:val="22"/>
          <w:lang w:eastAsia="zh-CN"/>
        </w:rPr>
        <w:t xml:space="preserve"> 8 % </w:t>
      </w:r>
      <w:r w:rsidR="00E52B5A">
        <w:rPr>
          <w:color w:val="000000"/>
          <w:sz w:val="22"/>
          <w:szCs w:val="22"/>
          <w:lang w:eastAsia="zh-CN"/>
        </w:rPr>
        <w:t xml:space="preserve">według </w:t>
      </w:r>
      <w:r w:rsidR="00BE63E3">
        <w:rPr>
          <w:color w:val="000000"/>
          <w:sz w:val="22"/>
          <w:szCs w:val="22"/>
          <w:lang w:eastAsia="zh-CN"/>
        </w:rPr>
        <w:t xml:space="preserve">wskaźnika cen </w:t>
      </w:r>
      <w:r w:rsidR="00E52B5A">
        <w:rPr>
          <w:color w:val="000000"/>
          <w:sz w:val="22"/>
          <w:szCs w:val="22"/>
          <w:lang w:eastAsia="zh-CN"/>
        </w:rPr>
        <w:t xml:space="preserve">towarów i usług ogółem </w:t>
      </w:r>
      <w:r w:rsidR="00BE63E3" w:rsidRPr="00BE63E3">
        <w:rPr>
          <w:color w:val="000000"/>
          <w:sz w:val="22"/>
          <w:szCs w:val="22"/>
          <w:lang w:eastAsia="zh-CN"/>
        </w:rPr>
        <w:t xml:space="preserve">w poprzednim roku </w:t>
      </w:r>
      <w:r w:rsidR="00E52B5A">
        <w:rPr>
          <w:color w:val="000000"/>
          <w:sz w:val="22"/>
          <w:szCs w:val="22"/>
          <w:lang w:eastAsia="zh-CN"/>
        </w:rPr>
        <w:t>podawanym w komunikac</w:t>
      </w:r>
      <w:r w:rsidR="00BE63E3" w:rsidRPr="00BE63E3">
        <w:rPr>
          <w:color w:val="000000"/>
          <w:sz w:val="22"/>
          <w:szCs w:val="22"/>
          <w:lang w:eastAsia="zh-CN"/>
        </w:rPr>
        <w:t>i</w:t>
      </w:r>
      <w:r w:rsidR="00E52B5A">
        <w:rPr>
          <w:color w:val="000000"/>
          <w:sz w:val="22"/>
          <w:szCs w:val="22"/>
          <w:lang w:eastAsia="zh-CN"/>
        </w:rPr>
        <w:t>e Prezesa GUS i</w:t>
      </w:r>
      <w:r w:rsidR="00BE63E3" w:rsidRPr="00BE63E3">
        <w:rPr>
          <w:color w:val="000000"/>
          <w:sz w:val="22"/>
          <w:szCs w:val="22"/>
          <w:lang w:eastAsia="zh-CN"/>
        </w:rPr>
        <w:t xml:space="preserve"> wzrost ten ma wpływ na wysokość wynagrodzenia za realizację umowy</w:t>
      </w:r>
      <w:r w:rsidR="00994132">
        <w:rPr>
          <w:color w:val="000000"/>
          <w:sz w:val="22"/>
          <w:szCs w:val="22"/>
          <w:lang w:eastAsia="zh-CN"/>
        </w:rPr>
        <w:t>,</w:t>
      </w:r>
      <w:r w:rsidR="00BE63E3">
        <w:rPr>
          <w:color w:val="000000"/>
          <w:sz w:val="22"/>
          <w:szCs w:val="22"/>
          <w:lang w:eastAsia="zh-CN"/>
        </w:rPr>
        <w:t xml:space="preserve"> </w:t>
      </w:r>
      <w:r w:rsidR="006B3DF1">
        <w:rPr>
          <w:color w:val="000000"/>
          <w:sz w:val="22"/>
          <w:szCs w:val="22"/>
          <w:lang w:eastAsia="zh-CN"/>
        </w:rPr>
        <w:t xml:space="preserve">każda ze stron umowy </w:t>
      </w:r>
      <w:r w:rsidR="00994132">
        <w:rPr>
          <w:color w:val="000000"/>
          <w:sz w:val="22"/>
          <w:szCs w:val="22"/>
          <w:lang w:eastAsia="zh-CN"/>
        </w:rPr>
        <w:t>może wystąpić o zmianę wynagrodzenia za realizację umowy.</w:t>
      </w:r>
      <w:r w:rsidR="00BE63E3" w:rsidRPr="00BE63E3">
        <w:rPr>
          <w:color w:val="000000"/>
          <w:sz w:val="22"/>
          <w:szCs w:val="22"/>
          <w:lang w:eastAsia="zh-CN"/>
        </w:rPr>
        <w:t xml:space="preserve"> </w:t>
      </w:r>
    </w:p>
    <w:p w14:paraId="39E52BE5" w14:textId="2B12C103" w:rsidR="00BE63E3" w:rsidRPr="00994132" w:rsidRDefault="00994132" w:rsidP="00971D6C">
      <w:pPr>
        <w:pStyle w:val="Akapitzlist"/>
        <w:numPr>
          <w:ilvl w:val="1"/>
          <w:numId w:val="15"/>
        </w:numPr>
        <w:tabs>
          <w:tab w:val="clear" w:pos="1440"/>
          <w:tab w:val="left" w:pos="426"/>
        </w:tabs>
        <w:suppressAutoHyphens w:val="0"/>
        <w:spacing w:after="40" w:line="288" w:lineRule="auto"/>
        <w:ind w:left="709"/>
        <w:jc w:val="both"/>
        <w:rPr>
          <w:color w:val="000000"/>
          <w:sz w:val="22"/>
          <w:szCs w:val="22"/>
          <w:lang w:eastAsia="zh-CN"/>
        </w:rPr>
      </w:pPr>
      <w:r w:rsidRPr="00971D6C">
        <w:rPr>
          <w:bCs/>
          <w:color w:val="000000"/>
          <w:sz w:val="22"/>
          <w:szCs w:val="22"/>
          <w:lang w:eastAsia="zh-CN"/>
        </w:rPr>
        <w:t xml:space="preserve">W przypadku zmian, o których mowa powyżej, </w:t>
      </w:r>
      <w:r w:rsidR="006B3DF1">
        <w:rPr>
          <w:bCs/>
          <w:color w:val="000000"/>
          <w:sz w:val="22"/>
          <w:szCs w:val="22"/>
          <w:lang w:eastAsia="zh-CN"/>
        </w:rPr>
        <w:t>należy</w:t>
      </w:r>
      <w:r w:rsidRPr="00971D6C">
        <w:rPr>
          <w:bCs/>
          <w:color w:val="000000"/>
          <w:sz w:val="22"/>
          <w:szCs w:val="22"/>
          <w:lang w:eastAsia="zh-CN"/>
        </w:rPr>
        <w:t xml:space="preserve"> dołączyć do wniosku dokumenty, z których będzie wynikać, w jakim zakresie zmiany te mają wpływ na koszty wykonania Umowy.</w:t>
      </w:r>
      <w:r w:rsidR="00BE63E3" w:rsidRPr="00971D6C">
        <w:rPr>
          <w:color w:val="000000"/>
          <w:sz w:val="22"/>
          <w:szCs w:val="22"/>
          <w:lang w:eastAsia="zh-CN"/>
        </w:rPr>
        <w:t xml:space="preserve"> </w:t>
      </w:r>
    </w:p>
    <w:p w14:paraId="4559EFCC" w14:textId="2092E81E" w:rsidR="00994132" w:rsidRPr="00994132" w:rsidRDefault="00994132" w:rsidP="00971D6C">
      <w:pPr>
        <w:pStyle w:val="Akapitzlist"/>
        <w:numPr>
          <w:ilvl w:val="1"/>
          <w:numId w:val="15"/>
        </w:numPr>
        <w:tabs>
          <w:tab w:val="clear" w:pos="1440"/>
        </w:tabs>
        <w:ind w:left="709"/>
        <w:rPr>
          <w:color w:val="000000"/>
          <w:sz w:val="22"/>
          <w:szCs w:val="22"/>
          <w:lang w:eastAsia="zh-CN"/>
        </w:rPr>
      </w:pPr>
      <w:r>
        <w:rPr>
          <w:color w:val="000000"/>
          <w:sz w:val="22"/>
          <w:szCs w:val="22"/>
          <w:lang w:eastAsia="zh-CN"/>
        </w:rPr>
        <w:t>Maksymalna w</w:t>
      </w:r>
      <w:r w:rsidRPr="00994132">
        <w:rPr>
          <w:color w:val="000000"/>
          <w:sz w:val="22"/>
          <w:szCs w:val="22"/>
          <w:lang w:eastAsia="zh-CN"/>
        </w:rPr>
        <w:t>ysokość zmian</w:t>
      </w:r>
      <w:r>
        <w:rPr>
          <w:color w:val="000000"/>
          <w:sz w:val="22"/>
          <w:szCs w:val="22"/>
          <w:lang w:eastAsia="zh-CN"/>
        </w:rPr>
        <w:t>y ceny</w:t>
      </w:r>
      <w:r w:rsidRPr="00994132">
        <w:rPr>
          <w:color w:val="000000"/>
          <w:sz w:val="22"/>
          <w:szCs w:val="22"/>
          <w:lang w:eastAsia="zh-CN"/>
        </w:rPr>
        <w:t xml:space="preserve"> wynagrodzenia nie </w:t>
      </w:r>
      <w:r>
        <w:rPr>
          <w:color w:val="000000"/>
          <w:sz w:val="22"/>
          <w:szCs w:val="22"/>
          <w:lang w:eastAsia="zh-CN"/>
        </w:rPr>
        <w:t xml:space="preserve">może </w:t>
      </w:r>
      <w:r w:rsidRPr="00994132">
        <w:rPr>
          <w:color w:val="000000"/>
          <w:sz w:val="22"/>
          <w:szCs w:val="22"/>
          <w:lang w:eastAsia="zh-CN"/>
        </w:rPr>
        <w:t>przekroczy</w:t>
      </w:r>
      <w:r>
        <w:rPr>
          <w:color w:val="000000"/>
          <w:sz w:val="22"/>
          <w:szCs w:val="22"/>
          <w:lang w:eastAsia="zh-CN"/>
        </w:rPr>
        <w:t>ć 20</w:t>
      </w:r>
      <w:r w:rsidRPr="00994132">
        <w:rPr>
          <w:color w:val="000000"/>
          <w:sz w:val="22"/>
          <w:szCs w:val="22"/>
          <w:lang w:eastAsia="zh-CN"/>
        </w:rPr>
        <w:t xml:space="preserve">% pierwotnej wartości </w:t>
      </w:r>
      <w:r>
        <w:rPr>
          <w:color w:val="000000"/>
          <w:sz w:val="22"/>
          <w:szCs w:val="22"/>
          <w:lang w:eastAsia="zh-CN"/>
        </w:rPr>
        <w:t>umowy.</w:t>
      </w:r>
    </w:p>
    <w:p w14:paraId="15162EF8" w14:textId="0996CD4D" w:rsidR="00F06FDD" w:rsidRPr="00F24AEA" w:rsidRDefault="00994132" w:rsidP="00F24AEA">
      <w:pPr>
        <w:pStyle w:val="Akapitzlist"/>
        <w:numPr>
          <w:ilvl w:val="1"/>
          <w:numId w:val="15"/>
        </w:numPr>
        <w:tabs>
          <w:tab w:val="clear" w:pos="1440"/>
        </w:tabs>
        <w:ind w:left="709"/>
        <w:rPr>
          <w:color w:val="000000"/>
          <w:sz w:val="22"/>
          <w:szCs w:val="22"/>
          <w:lang w:eastAsia="zh-CN"/>
        </w:rPr>
      </w:pPr>
      <w:r w:rsidRPr="00994132">
        <w:rPr>
          <w:color w:val="000000"/>
          <w:sz w:val="22"/>
          <w:szCs w:val="22"/>
          <w:lang w:eastAsia="zh-CN"/>
        </w:rPr>
        <w:lastRenderedPageBreak/>
        <w:t>Zmiana  wynagrodzenia związana ze wzrostem cen  kosztów, o których mowa w ustępach poprzedzających  może zostać dokonana po upływie 12 miesięcy od dnia zawarcia umowy, z zastrzeżeniem, że zmiana wynagrodzenia nie dotyczy wynagrodzenia , które zostało zapłacone, zgodnie z warunkami umowy przed ww. terminem (tj. w terminie do 12 miesięcy od dnia zawarcia umowy).</w:t>
      </w:r>
    </w:p>
    <w:p w14:paraId="61AE775F" w14:textId="6CDC6DB0" w:rsidR="00597525" w:rsidRDefault="00597525" w:rsidP="0080764C">
      <w:pPr>
        <w:numPr>
          <w:ilvl w:val="0"/>
          <w:numId w:val="28"/>
        </w:numPr>
        <w:suppressAutoHyphens w:val="0"/>
        <w:jc w:val="both"/>
        <w:rPr>
          <w:rFonts w:eastAsia="Arial Unicode MS"/>
          <w:bCs/>
          <w:color w:val="000000"/>
          <w:kern w:val="1"/>
          <w:sz w:val="22"/>
          <w:szCs w:val="22"/>
        </w:rPr>
      </w:pPr>
      <w:r w:rsidRPr="0080764C">
        <w:rPr>
          <w:bCs/>
          <w:noProof/>
          <w:sz w:val="22"/>
          <w:szCs w:val="22"/>
        </w:rPr>
        <w:t>Zamawiający przewiduje możliwość przedłużenia terminu obowiązywania umowy                            w przypadku braku wykorzystania ilościowego przedmiotu umowy do czasu jej wykorzystania jednak nie dłużej niż na 12 miesięcy. Przedłużenie okresu obowiązywania umowy nastąpi w formie pisemnego aneksu podpisanego przez obie strony.</w:t>
      </w:r>
    </w:p>
    <w:p w14:paraId="2BD774E8" w14:textId="18D5EB3E" w:rsidR="009C5EDC" w:rsidRPr="0080764C" w:rsidRDefault="009C5EDC" w:rsidP="0080764C">
      <w:pPr>
        <w:numPr>
          <w:ilvl w:val="0"/>
          <w:numId w:val="28"/>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 xml:space="preserve">W okresie stanu zagrożenia epidemiologicznego lub stanu epidemii, strony zobowiązują się do niezwłocznego, wzajemnego informowania się o wpływie okoliczności związanych z wystąpieniem COVID-19 na należyte wykonanie umowy. Potwierdzają ten wpływ dołączając oświadczenia lub dokumenty. </w:t>
      </w:r>
    </w:p>
    <w:p w14:paraId="03ACA2F4" w14:textId="77777777" w:rsidR="009C5EDC" w:rsidRPr="0080764C" w:rsidRDefault="009C5EDC" w:rsidP="0080764C">
      <w:pPr>
        <w:numPr>
          <w:ilvl w:val="0"/>
          <w:numId w:val="28"/>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Po stwierdzeniu, że okoliczności związane z wystąpieniem COVID-19, o których mowa w pkt 1 wpływają na należyte wykonanie umowy, strony niezwłocznie przystępują do rozpoczęcia procesu zmiany umowy zgodnie z art. 15r ustawy z dnia 2 marca 2020 r. o szczególnych rozwiązaniach związanych z zapobieganiem, przeciwdziałaniem i zwalczaniem COVID-19, innych chorób zakaźnych oraz wywołanych nimi sytuacji kryzysowych.</w:t>
      </w:r>
    </w:p>
    <w:p w14:paraId="10F426BC" w14:textId="77777777" w:rsidR="009C5EDC" w:rsidRPr="0080764C" w:rsidRDefault="009C5EDC" w:rsidP="0080764C">
      <w:pPr>
        <w:numPr>
          <w:ilvl w:val="0"/>
          <w:numId w:val="28"/>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W razie wątpliwości, przyjmuje się, że nie stanowią zmiany umowy następujące zmiany:</w:t>
      </w:r>
    </w:p>
    <w:p w14:paraId="017EC7B4" w14:textId="77777777" w:rsidR="009C5EDC" w:rsidRPr="0080764C" w:rsidRDefault="009C5EDC" w:rsidP="0080764C">
      <w:pPr>
        <w:numPr>
          <w:ilvl w:val="0"/>
          <w:numId w:val="8"/>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danych związanych z obsługą administracyjno-organizacyjną Umowy,</w:t>
      </w:r>
    </w:p>
    <w:p w14:paraId="77BFE9DA" w14:textId="77777777" w:rsidR="009C5EDC" w:rsidRPr="0080764C" w:rsidRDefault="009C5EDC" w:rsidP="0080764C">
      <w:pPr>
        <w:numPr>
          <w:ilvl w:val="0"/>
          <w:numId w:val="8"/>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danych teleadresowych,</w:t>
      </w:r>
    </w:p>
    <w:p w14:paraId="187B4982" w14:textId="77777777" w:rsidR="009C5EDC" w:rsidRPr="0080764C" w:rsidRDefault="009C5EDC" w:rsidP="0080764C">
      <w:pPr>
        <w:numPr>
          <w:ilvl w:val="0"/>
          <w:numId w:val="8"/>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danych rejestrowych,</w:t>
      </w:r>
    </w:p>
    <w:p w14:paraId="4CBFC23D" w14:textId="77777777" w:rsidR="009C5EDC" w:rsidRPr="0080764C" w:rsidRDefault="009C5EDC" w:rsidP="0080764C">
      <w:pPr>
        <w:numPr>
          <w:ilvl w:val="0"/>
          <w:numId w:val="8"/>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będące następstwem sukcesji uniwersalnej po jednej ze stron Umowy.</w:t>
      </w:r>
    </w:p>
    <w:p w14:paraId="738B78F8" w14:textId="77777777" w:rsidR="009C5EDC" w:rsidRPr="0080764C" w:rsidRDefault="009C5EDC" w:rsidP="0080764C">
      <w:pPr>
        <w:numPr>
          <w:ilvl w:val="0"/>
          <w:numId w:val="28"/>
        </w:numPr>
        <w:suppressAutoHyphens w:val="0"/>
        <w:jc w:val="both"/>
        <w:rPr>
          <w:rFonts w:eastAsia="Arial Unicode MS"/>
          <w:bCs/>
          <w:color w:val="000000"/>
          <w:kern w:val="1"/>
          <w:sz w:val="22"/>
          <w:szCs w:val="22"/>
        </w:rPr>
      </w:pPr>
      <w:r w:rsidRPr="0080764C">
        <w:rPr>
          <w:rFonts w:eastAsia="Arial Unicode MS"/>
          <w:bCs/>
          <w:color w:val="000000"/>
          <w:kern w:val="1"/>
          <w:sz w:val="22"/>
          <w:szCs w:val="22"/>
        </w:rPr>
        <w:t>Wszelkie zmiany do Umowy wymagają pisemnego aneksu podpisanego przez strony pod rygorem nieważności.</w:t>
      </w:r>
    </w:p>
    <w:p w14:paraId="48ACC7FE" w14:textId="77777777" w:rsidR="009C5EDC" w:rsidRPr="0080764C" w:rsidRDefault="009C5EDC" w:rsidP="00B46FA8">
      <w:pPr>
        <w:suppressAutoHyphens w:val="0"/>
        <w:rPr>
          <w:bCs/>
          <w:sz w:val="22"/>
          <w:szCs w:val="22"/>
          <w:lang w:eastAsia="pl-PL"/>
        </w:rPr>
      </w:pPr>
    </w:p>
    <w:p w14:paraId="27812587" w14:textId="3A1896B0" w:rsidR="009C5EDC" w:rsidRPr="0080764C" w:rsidRDefault="009C5EDC" w:rsidP="00B46FA8">
      <w:pPr>
        <w:suppressAutoHyphens w:val="0"/>
        <w:jc w:val="center"/>
        <w:rPr>
          <w:b/>
          <w:sz w:val="22"/>
          <w:szCs w:val="22"/>
          <w:lang w:eastAsia="de-DE"/>
        </w:rPr>
      </w:pPr>
      <w:r w:rsidRPr="0080764C">
        <w:rPr>
          <w:b/>
          <w:sz w:val="22"/>
          <w:szCs w:val="22"/>
          <w:lang w:eastAsia="de-DE"/>
        </w:rPr>
        <w:t xml:space="preserve">§ </w:t>
      </w:r>
      <w:r w:rsidR="009714B1" w:rsidRPr="0080764C">
        <w:rPr>
          <w:b/>
          <w:sz w:val="22"/>
          <w:szCs w:val="22"/>
          <w:lang w:eastAsia="de-DE"/>
        </w:rPr>
        <w:t>8</w:t>
      </w:r>
      <w:r w:rsidRPr="0080764C">
        <w:rPr>
          <w:b/>
          <w:sz w:val="22"/>
          <w:szCs w:val="22"/>
          <w:lang w:eastAsia="de-DE"/>
        </w:rPr>
        <w:t>.</w:t>
      </w:r>
    </w:p>
    <w:p w14:paraId="2089861C" w14:textId="77777777" w:rsidR="009C5EDC" w:rsidRPr="0080764C" w:rsidRDefault="009C5EDC" w:rsidP="00B46FA8">
      <w:pPr>
        <w:suppressAutoHyphens w:val="0"/>
        <w:jc w:val="center"/>
        <w:rPr>
          <w:b/>
          <w:sz w:val="22"/>
          <w:szCs w:val="22"/>
          <w:lang w:eastAsia="de-DE"/>
        </w:rPr>
      </w:pPr>
      <w:r w:rsidRPr="0080764C">
        <w:rPr>
          <w:b/>
          <w:sz w:val="22"/>
          <w:szCs w:val="22"/>
          <w:lang w:eastAsia="de-DE"/>
        </w:rPr>
        <w:t>Informacje prawnie chronione]</w:t>
      </w:r>
    </w:p>
    <w:p w14:paraId="56EAA062"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Umowa jest jawna i podlega udostępnieniu na zasadach określonych w przepisach ustawy z dnia 6 września 2001 r. o dostępie do informacji publicznej.</w:t>
      </w:r>
    </w:p>
    <w:p w14:paraId="0217C2FF"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Wykonawca zobowiązuje się w okresie obowiązywania Umowy oraz po jej wygaśnięciu lub rozwiązaniu, do zachowania w ścisłej tajemnicy wszelkich informacji dotyczących Zamawiającego, obejmujących:</w:t>
      </w:r>
    </w:p>
    <w:p w14:paraId="64A0599F" w14:textId="77777777" w:rsidR="009C5EDC" w:rsidRPr="0080764C" w:rsidRDefault="009C5EDC" w:rsidP="0080764C">
      <w:pPr>
        <w:numPr>
          <w:ilvl w:val="0"/>
          <w:numId w:val="2"/>
        </w:numPr>
        <w:shd w:val="clear" w:color="auto" w:fill="FFFFFF"/>
        <w:suppressAutoHyphens w:val="0"/>
        <w:jc w:val="both"/>
        <w:rPr>
          <w:bCs/>
          <w:sz w:val="22"/>
          <w:szCs w:val="22"/>
          <w:lang w:eastAsia="pl-PL"/>
        </w:rPr>
      </w:pPr>
      <w:r w:rsidRPr="0080764C">
        <w:rPr>
          <w:bCs/>
          <w:sz w:val="22"/>
          <w:szCs w:val="22"/>
          <w:lang w:eastAsia="pl-PL"/>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 z 2016 r., L 119, poz. 1) oraz ustawy z dnia 10 maja 2018 r. o ochronie danych osobowych;</w:t>
      </w:r>
    </w:p>
    <w:p w14:paraId="769B1050" w14:textId="77777777" w:rsidR="009C5EDC" w:rsidRPr="0080764C" w:rsidRDefault="009C5EDC" w:rsidP="0080764C">
      <w:pPr>
        <w:numPr>
          <w:ilvl w:val="0"/>
          <w:numId w:val="2"/>
        </w:numPr>
        <w:shd w:val="clear" w:color="auto" w:fill="FFFFFF"/>
        <w:suppressAutoHyphens w:val="0"/>
        <w:ind w:hanging="357"/>
        <w:jc w:val="both"/>
        <w:rPr>
          <w:bCs/>
          <w:sz w:val="22"/>
          <w:szCs w:val="22"/>
          <w:lang w:eastAsia="pl-PL"/>
        </w:rPr>
      </w:pPr>
      <w:r w:rsidRPr="0080764C">
        <w:rPr>
          <w:bCs/>
          <w:sz w:val="22"/>
          <w:szCs w:val="22"/>
          <w:lang w:eastAsia="pl-PL"/>
        </w:rPr>
        <w:t>informacje stanowiące tajemnicę przedsiębiorstwa - chronione na podstawie ustawy z dnia 16 kwietnia 1993 r. o zwalczaniu nieuczciwej konkurencji;</w:t>
      </w:r>
    </w:p>
    <w:p w14:paraId="35CDBEF4" w14:textId="77777777" w:rsidR="009C5EDC" w:rsidRPr="0080764C" w:rsidRDefault="009C5EDC" w:rsidP="0080764C">
      <w:pPr>
        <w:numPr>
          <w:ilvl w:val="0"/>
          <w:numId w:val="2"/>
        </w:numPr>
        <w:shd w:val="clear" w:color="auto" w:fill="FFFFFF"/>
        <w:suppressAutoHyphens w:val="0"/>
        <w:ind w:hanging="357"/>
        <w:jc w:val="both"/>
        <w:rPr>
          <w:bCs/>
          <w:sz w:val="22"/>
          <w:szCs w:val="22"/>
          <w:lang w:eastAsia="pl-PL"/>
        </w:rPr>
      </w:pPr>
      <w:r w:rsidRPr="0080764C">
        <w:rPr>
          <w:bCs/>
          <w:sz w:val="22"/>
          <w:szCs w:val="22"/>
          <w:lang w:eastAsia="pl-PL"/>
        </w:rPr>
        <w:t>informacje, które mogą mieć wpływ na funkcjonowanie lub stan bezpieczeństwa Zamawiającego.</w:t>
      </w:r>
    </w:p>
    <w:p w14:paraId="31237414"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Informacje, o których mowa w ust. 2 zwane są dalej „informacjami prawnie chronionymi".</w:t>
      </w:r>
    </w:p>
    <w:p w14:paraId="3828EA26"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Wykonawca oświadcza, że posiada wdrożoną i udokumentowaną politykę bezpieczeństwa informacji na dowód czego może przedstawić do wglądu Zamawiającego, na jego żądanie, stosowną dokumentację.</w:t>
      </w:r>
    </w:p>
    <w:p w14:paraId="14AB8734"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Informacje prawnie chronione mogą być udostępnione jedynie na podstawie stosownych przepisów prawa tylko w zakresie niezbędnym dla należytego wykonania przedmiotu umowy.</w:t>
      </w:r>
    </w:p>
    <w:p w14:paraId="136E8FBD"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Obowiązek zachowania poufności nie dotyczy informacji ujawnionych publicznie, czy powszechnie znanych i trwa także po wykonaniu Umowy.</w:t>
      </w:r>
    </w:p>
    <w:p w14:paraId="138D01D5"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Wykonawca zobowiązany jest do realizacji postanowień umowy z zachowaniem należytej staranności, jak również zabezpieczenia i zachowania w tajemnicy - zarówno w trakcie trwania umowy, jak i po jej ustaniu - wszelkich informacji i danych osobowych, nie będących jawnymi, do których uzyska dostęp w związku z realizacją umowy.</w:t>
      </w:r>
    </w:p>
    <w:p w14:paraId="238BF663"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lastRenderedPageBreak/>
        <w:t>Ujawnianie informacji prawnie chronionych, niezależnie od sposobu ich ujawnienia, w celu innym niż należyte wykonanie umowy, jest co do zasady niedopuszczalne chyba, że Zamawiający uprzednio wyrazi na to zgodę w formie pisemnej pod rygorem nieważności.</w:t>
      </w:r>
    </w:p>
    <w:p w14:paraId="4B77FBAC"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54FEC8CE"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4D6A6013"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04F49F8F"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W razie powzięcia przez Stronę wiedzy o nieuprawnionym ujawnieniu informacji prawnie chronionych zobowiązana jest ona niezwłocznie powiadomić o tym fakcie drugą Stronę w celu umożliwienia jej podjęcia stosowanych środków zapobiegawczych.</w:t>
      </w:r>
    </w:p>
    <w:p w14:paraId="3799DE95"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Powierzone Wykonawcy dane osobowe mogą być przetwarzane wyłącznie w celu należytego wykonania umowy.</w:t>
      </w:r>
    </w:p>
    <w:p w14:paraId="24FCC55C" w14:textId="77777777" w:rsidR="009C5EDC" w:rsidRPr="0080764C" w:rsidRDefault="009C5EDC" w:rsidP="0080764C">
      <w:pPr>
        <w:numPr>
          <w:ilvl w:val="0"/>
          <w:numId w:val="1"/>
        </w:numPr>
        <w:suppressAutoHyphens w:val="0"/>
        <w:jc w:val="both"/>
        <w:rPr>
          <w:bCs/>
          <w:sz w:val="22"/>
          <w:szCs w:val="22"/>
          <w:lang w:eastAsia="de-DE"/>
        </w:rPr>
      </w:pPr>
      <w:r w:rsidRPr="0080764C">
        <w:rPr>
          <w:bCs/>
          <w:sz w:val="22"/>
          <w:szCs w:val="22"/>
          <w:lang w:eastAsia="de-D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 ww. przepisów.</w:t>
      </w:r>
    </w:p>
    <w:p w14:paraId="102C1BFD" w14:textId="1EDF3CB3" w:rsidR="009C5EDC" w:rsidRPr="0080764C" w:rsidRDefault="009C5EDC" w:rsidP="00B46FA8">
      <w:pPr>
        <w:suppressAutoHyphens w:val="0"/>
        <w:jc w:val="center"/>
        <w:rPr>
          <w:rFonts w:eastAsia="Calibri"/>
          <w:b/>
          <w:sz w:val="22"/>
          <w:szCs w:val="22"/>
          <w:lang w:eastAsia="en-US"/>
        </w:rPr>
      </w:pPr>
      <w:r w:rsidRPr="0080764C">
        <w:rPr>
          <w:rFonts w:eastAsia="Calibri"/>
          <w:b/>
          <w:sz w:val="22"/>
          <w:szCs w:val="22"/>
          <w:lang w:eastAsia="en-US"/>
        </w:rPr>
        <w:t xml:space="preserve">§ </w:t>
      </w:r>
      <w:r w:rsidR="009714B1" w:rsidRPr="0080764C">
        <w:rPr>
          <w:rFonts w:eastAsia="Calibri"/>
          <w:b/>
          <w:sz w:val="22"/>
          <w:szCs w:val="22"/>
          <w:lang w:eastAsia="en-US"/>
        </w:rPr>
        <w:t>9</w:t>
      </w:r>
      <w:r w:rsidRPr="0080764C">
        <w:rPr>
          <w:rFonts w:eastAsia="Calibri"/>
          <w:b/>
          <w:sz w:val="22"/>
          <w:szCs w:val="22"/>
          <w:lang w:eastAsia="en-US"/>
        </w:rPr>
        <w:t>.</w:t>
      </w:r>
    </w:p>
    <w:p w14:paraId="073A69EB" w14:textId="77777777" w:rsidR="009C5EDC" w:rsidRPr="0080764C" w:rsidRDefault="009C5EDC" w:rsidP="00B46FA8">
      <w:pPr>
        <w:suppressAutoHyphens w:val="0"/>
        <w:jc w:val="center"/>
        <w:rPr>
          <w:rFonts w:eastAsia="Calibri"/>
          <w:b/>
          <w:sz w:val="22"/>
          <w:szCs w:val="22"/>
          <w:lang w:eastAsia="en-US"/>
        </w:rPr>
      </w:pPr>
      <w:r w:rsidRPr="0080764C">
        <w:rPr>
          <w:rFonts w:eastAsia="Calibri"/>
          <w:b/>
          <w:sz w:val="22"/>
          <w:szCs w:val="22"/>
          <w:lang w:eastAsia="en-US"/>
        </w:rPr>
        <w:t>Klauzula salwatoryjna</w:t>
      </w:r>
    </w:p>
    <w:p w14:paraId="66FE07E7" w14:textId="77777777" w:rsidR="009C5EDC" w:rsidRPr="0080764C" w:rsidRDefault="009C5EDC" w:rsidP="0080764C">
      <w:pPr>
        <w:numPr>
          <w:ilvl w:val="0"/>
          <w:numId w:val="10"/>
        </w:numPr>
        <w:suppressAutoHyphens w:val="0"/>
        <w:autoSpaceDE w:val="0"/>
        <w:autoSpaceDN w:val="0"/>
        <w:adjustRightInd w:val="0"/>
        <w:jc w:val="both"/>
        <w:rPr>
          <w:rFonts w:eastAsia="Calibri"/>
          <w:bCs/>
          <w:sz w:val="22"/>
          <w:szCs w:val="22"/>
          <w:lang w:eastAsia="pl-PL"/>
        </w:rPr>
      </w:pPr>
      <w:r w:rsidRPr="0080764C">
        <w:rPr>
          <w:rFonts w:eastAsia="Calibri"/>
          <w:bCs/>
          <w:sz w:val="22"/>
          <w:szCs w:val="22"/>
          <w:lang w:eastAsia="pl-PL"/>
        </w:rPr>
        <w:t>W razie gdyby którekolwiek z postanowień niniejszej Umowy było lub miało stać się nieważne, ważność całej Umowy pozostaje przez to w pozostałej części nienaruszona.</w:t>
      </w:r>
    </w:p>
    <w:p w14:paraId="3A821737" w14:textId="77777777" w:rsidR="009C5EDC" w:rsidRPr="0080764C" w:rsidRDefault="009C5EDC" w:rsidP="0080764C">
      <w:pPr>
        <w:numPr>
          <w:ilvl w:val="0"/>
          <w:numId w:val="10"/>
        </w:numPr>
        <w:suppressAutoHyphens w:val="0"/>
        <w:autoSpaceDE w:val="0"/>
        <w:autoSpaceDN w:val="0"/>
        <w:adjustRightInd w:val="0"/>
        <w:jc w:val="both"/>
        <w:rPr>
          <w:rFonts w:eastAsia="Calibri"/>
          <w:bCs/>
          <w:sz w:val="22"/>
          <w:szCs w:val="22"/>
          <w:lang w:eastAsia="pl-PL"/>
        </w:rPr>
      </w:pPr>
      <w:r w:rsidRPr="0080764C">
        <w:rPr>
          <w:rFonts w:eastAsia="Calibri"/>
          <w:bCs/>
          <w:sz w:val="22"/>
          <w:szCs w:val="22"/>
          <w:lang w:eastAsia="pl-PL"/>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2BC15AD8" w14:textId="77777777" w:rsidR="00F85562" w:rsidRPr="0080764C" w:rsidRDefault="00F85562" w:rsidP="00B46FA8">
      <w:pPr>
        <w:suppressAutoHyphens w:val="0"/>
        <w:jc w:val="center"/>
        <w:rPr>
          <w:b/>
          <w:sz w:val="22"/>
          <w:szCs w:val="22"/>
          <w:lang w:eastAsia="pl-PL"/>
        </w:rPr>
      </w:pPr>
    </w:p>
    <w:p w14:paraId="33C6DD59" w14:textId="2725AE36" w:rsidR="009C5EDC" w:rsidRPr="0080764C" w:rsidRDefault="009C5EDC" w:rsidP="00B46FA8">
      <w:pPr>
        <w:suppressAutoHyphens w:val="0"/>
        <w:jc w:val="center"/>
        <w:rPr>
          <w:b/>
          <w:sz w:val="22"/>
          <w:szCs w:val="22"/>
          <w:lang w:eastAsia="pl-PL"/>
        </w:rPr>
      </w:pPr>
      <w:r w:rsidRPr="0080764C">
        <w:rPr>
          <w:b/>
          <w:sz w:val="22"/>
          <w:szCs w:val="22"/>
          <w:lang w:eastAsia="pl-PL"/>
        </w:rPr>
        <w:t>§ 1</w:t>
      </w:r>
      <w:r w:rsidR="009714B1" w:rsidRPr="0080764C">
        <w:rPr>
          <w:b/>
          <w:sz w:val="22"/>
          <w:szCs w:val="22"/>
          <w:lang w:eastAsia="pl-PL"/>
        </w:rPr>
        <w:t>0</w:t>
      </w:r>
    </w:p>
    <w:p w14:paraId="6F2660BE" w14:textId="77777777" w:rsidR="009C5EDC" w:rsidRPr="0080764C" w:rsidRDefault="009C5EDC" w:rsidP="00B46FA8">
      <w:pPr>
        <w:suppressAutoHyphens w:val="0"/>
        <w:jc w:val="center"/>
        <w:rPr>
          <w:b/>
          <w:sz w:val="22"/>
          <w:szCs w:val="22"/>
          <w:lang w:eastAsia="pl-PL"/>
        </w:rPr>
      </w:pPr>
      <w:r w:rsidRPr="0080764C">
        <w:rPr>
          <w:b/>
          <w:sz w:val="22"/>
          <w:szCs w:val="22"/>
          <w:lang w:eastAsia="pl-PL"/>
        </w:rPr>
        <w:t>Adres do korespondencji</w:t>
      </w:r>
    </w:p>
    <w:p w14:paraId="2E5A48D1" w14:textId="77777777" w:rsidR="009C5EDC" w:rsidRPr="0080764C" w:rsidRDefault="009C5EDC" w:rsidP="00B46FA8">
      <w:pPr>
        <w:suppressAutoHyphens w:val="0"/>
        <w:jc w:val="both"/>
        <w:rPr>
          <w:bCs/>
          <w:sz w:val="22"/>
          <w:szCs w:val="22"/>
          <w:lang w:eastAsia="pl-PL"/>
        </w:rPr>
      </w:pPr>
      <w:r w:rsidRPr="0080764C">
        <w:rPr>
          <w:bCs/>
          <w:sz w:val="22"/>
          <w:szCs w:val="22"/>
          <w:lang w:eastAsia="pl-PL"/>
        </w:rPr>
        <w:t>Strony podają jako adresy do korespondencji adresy wskazane we wstępie do niniejszej umowy. Każda ze stron zobowiązana jest do powiadomienia drugiej strony o zmianie adresu. W przypadku zaniechania zawiadomienia skuteczne jest skierowanie oświadczenia na ostatni znany drugiej stronie adres.</w:t>
      </w:r>
    </w:p>
    <w:p w14:paraId="58A85410" w14:textId="77777777" w:rsidR="009C5EDC" w:rsidRPr="0080764C" w:rsidRDefault="009C5EDC" w:rsidP="00B46FA8">
      <w:pPr>
        <w:suppressAutoHyphens w:val="0"/>
        <w:jc w:val="center"/>
        <w:rPr>
          <w:bCs/>
          <w:sz w:val="22"/>
          <w:szCs w:val="22"/>
          <w:lang w:eastAsia="pl-PL"/>
        </w:rPr>
      </w:pPr>
    </w:p>
    <w:p w14:paraId="4CADD75B" w14:textId="681C43C4" w:rsidR="009C5EDC" w:rsidRPr="0080764C" w:rsidRDefault="009C5EDC" w:rsidP="00B46FA8">
      <w:pPr>
        <w:suppressAutoHyphens w:val="0"/>
        <w:jc w:val="center"/>
        <w:rPr>
          <w:b/>
          <w:bCs/>
          <w:sz w:val="22"/>
          <w:szCs w:val="22"/>
          <w:lang w:eastAsia="pl-PL"/>
        </w:rPr>
      </w:pPr>
      <w:r w:rsidRPr="0080764C">
        <w:rPr>
          <w:b/>
          <w:bCs/>
          <w:sz w:val="22"/>
          <w:szCs w:val="22"/>
          <w:lang w:eastAsia="pl-PL"/>
        </w:rPr>
        <w:t>§ 1</w:t>
      </w:r>
      <w:r w:rsidR="009714B1" w:rsidRPr="0080764C">
        <w:rPr>
          <w:b/>
          <w:bCs/>
          <w:sz w:val="22"/>
          <w:szCs w:val="22"/>
          <w:lang w:eastAsia="pl-PL"/>
        </w:rPr>
        <w:t>1</w:t>
      </w:r>
    </w:p>
    <w:p w14:paraId="442BAD54" w14:textId="77777777" w:rsidR="009C5EDC" w:rsidRPr="0080764C" w:rsidRDefault="009C5EDC" w:rsidP="0080764C">
      <w:pPr>
        <w:numPr>
          <w:ilvl w:val="0"/>
          <w:numId w:val="7"/>
        </w:numPr>
        <w:tabs>
          <w:tab w:val="left" w:pos="426"/>
        </w:tabs>
        <w:suppressAutoHyphens w:val="0"/>
        <w:ind w:left="426" w:hanging="426"/>
        <w:jc w:val="both"/>
        <w:rPr>
          <w:bCs/>
          <w:sz w:val="22"/>
          <w:szCs w:val="22"/>
          <w:lang w:eastAsia="pl-PL"/>
        </w:rPr>
      </w:pPr>
      <w:r w:rsidRPr="0080764C">
        <w:rPr>
          <w:bCs/>
          <w:sz w:val="22"/>
          <w:szCs w:val="22"/>
          <w:lang w:eastAsia="pl-PL"/>
        </w:rPr>
        <w:t>Wszelkie spory powstałe w związku z umową będą rozstrzygane przez Sąd właściwy ze względu na siedzibę Zamawiającego.</w:t>
      </w:r>
    </w:p>
    <w:p w14:paraId="5AA53F3D" w14:textId="77777777" w:rsidR="009C5EDC" w:rsidRPr="0080764C" w:rsidRDefault="009C5EDC" w:rsidP="0080764C">
      <w:pPr>
        <w:numPr>
          <w:ilvl w:val="0"/>
          <w:numId w:val="7"/>
        </w:numPr>
        <w:tabs>
          <w:tab w:val="left" w:pos="426"/>
        </w:tabs>
        <w:suppressAutoHyphens w:val="0"/>
        <w:ind w:left="426" w:hanging="426"/>
        <w:jc w:val="both"/>
        <w:rPr>
          <w:bCs/>
          <w:sz w:val="22"/>
          <w:szCs w:val="22"/>
          <w:lang w:eastAsia="pl-PL"/>
        </w:rPr>
      </w:pPr>
      <w:r w:rsidRPr="0080764C">
        <w:rPr>
          <w:bCs/>
          <w:sz w:val="22"/>
          <w:szCs w:val="22"/>
          <w:lang w:eastAsia="pl-PL"/>
        </w:rPr>
        <w:t xml:space="preserve">W sprawach nieuregulowanych niniejszą umową mają zastosowanie przepisy Kodeksu Cywilnego, ustawy z dnia 11 września 2019 r. – Prawo zamówień publicznych wraz z przepisami wykonawczymi i inne obowiązujące przepisy prawa. </w:t>
      </w:r>
    </w:p>
    <w:p w14:paraId="1077EB31" w14:textId="77777777" w:rsidR="009C5EDC" w:rsidRPr="0080764C" w:rsidRDefault="009C5EDC" w:rsidP="0080764C">
      <w:pPr>
        <w:numPr>
          <w:ilvl w:val="0"/>
          <w:numId w:val="7"/>
        </w:numPr>
        <w:tabs>
          <w:tab w:val="left" w:pos="426"/>
        </w:tabs>
        <w:suppressAutoHyphens w:val="0"/>
        <w:ind w:left="426" w:hanging="426"/>
        <w:jc w:val="both"/>
        <w:rPr>
          <w:bCs/>
          <w:sz w:val="22"/>
          <w:szCs w:val="22"/>
          <w:lang w:eastAsia="pl-PL"/>
        </w:rPr>
      </w:pPr>
      <w:r w:rsidRPr="0080764C">
        <w:rPr>
          <w:bCs/>
          <w:sz w:val="22"/>
          <w:szCs w:val="22"/>
          <w:lang w:eastAsia="pl-PL"/>
        </w:rPr>
        <w:t>Umowa sporządzona została w dwóch jednobrzmiących egzemplarzach, po jednym dla każdej ze stron.</w:t>
      </w:r>
    </w:p>
    <w:bookmarkEnd w:id="14"/>
    <w:p w14:paraId="63867D15" w14:textId="77777777" w:rsidR="00306EDF" w:rsidRPr="0080764C" w:rsidRDefault="00306EDF" w:rsidP="00B46FA8">
      <w:pPr>
        <w:rPr>
          <w:sz w:val="22"/>
          <w:szCs w:val="22"/>
        </w:rPr>
      </w:pPr>
    </w:p>
    <w:p w14:paraId="39797701" w14:textId="77777777" w:rsidR="00F85562" w:rsidRPr="0080764C" w:rsidRDefault="00F85562" w:rsidP="00B46FA8">
      <w:pPr>
        <w:rPr>
          <w:sz w:val="22"/>
          <w:szCs w:val="22"/>
        </w:rPr>
      </w:pPr>
    </w:p>
    <w:p w14:paraId="03D73C2E" w14:textId="77777777" w:rsidR="00F85562" w:rsidRPr="0080764C" w:rsidRDefault="00F85562" w:rsidP="00B46FA8">
      <w:pPr>
        <w:rPr>
          <w:sz w:val="22"/>
          <w:szCs w:val="22"/>
        </w:rPr>
      </w:pPr>
    </w:p>
    <w:p w14:paraId="732C69E1" w14:textId="77777777" w:rsidR="00F85562" w:rsidRPr="0080764C" w:rsidRDefault="00F85562" w:rsidP="00F85562">
      <w:pPr>
        <w:spacing w:line="300" w:lineRule="exact"/>
        <w:ind w:firstLine="340"/>
        <w:jc w:val="both"/>
        <w:rPr>
          <w:b/>
          <w:sz w:val="22"/>
          <w:szCs w:val="22"/>
        </w:rPr>
      </w:pPr>
      <w:r w:rsidRPr="0080764C">
        <w:rPr>
          <w:b/>
          <w:sz w:val="22"/>
          <w:szCs w:val="22"/>
        </w:rPr>
        <w:t>WYKONAWCA</w:t>
      </w:r>
      <w:r w:rsidRPr="0080764C">
        <w:rPr>
          <w:b/>
          <w:sz w:val="22"/>
          <w:szCs w:val="22"/>
        </w:rPr>
        <w:tab/>
      </w:r>
      <w:r w:rsidRPr="0080764C">
        <w:rPr>
          <w:b/>
          <w:sz w:val="22"/>
          <w:szCs w:val="22"/>
        </w:rPr>
        <w:tab/>
      </w:r>
      <w:r w:rsidRPr="0080764C">
        <w:rPr>
          <w:b/>
          <w:sz w:val="22"/>
          <w:szCs w:val="22"/>
        </w:rPr>
        <w:tab/>
      </w:r>
      <w:r w:rsidRPr="0080764C">
        <w:rPr>
          <w:b/>
          <w:sz w:val="22"/>
          <w:szCs w:val="22"/>
        </w:rPr>
        <w:tab/>
      </w:r>
      <w:r w:rsidRPr="0080764C">
        <w:rPr>
          <w:b/>
          <w:sz w:val="22"/>
          <w:szCs w:val="22"/>
        </w:rPr>
        <w:tab/>
      </w:r>
      <w:r w:rsidRPr="0080764C">
        <w:rPr>
          <w:b/>
          <w:sz w:val="22"/>
          <w:szCs w:val="22"/>
        </w:rPr>
        <w:tab/>
      </w:r>
      <w:r w:rsidRPr="0080764C">
        <w:rPr>
          <w:b/>
          <w:sz w:val="22"/>
          <w:szCs w:val="22"/>
        </w:rPr>
        <w:tab/>
        <w:t>ZAMAWIAJĄCY</w:t>
      </w:r>
    </w:p>
    <w:p w14:paraId="09E6CD49" w14:textId="77777777" w:rsidR="00F85562" w:rsidRPr="0080764C" w:rsidRDefault="00F85562" w:rsidP="00F85562">
      <w:pPr>
        <w:spacing w:line="300" w:lineRule="exact"/>
        <w:ind w:firstLine="340"/>
        <w:jc w:val="both"/>
        <w:rPr>
          <w:b/>
          <w:sz w:val="22"/>
          <w:szCs w:val="22"/>
        </w:rPr>
      </w:pPr>
    </w:p>
    <w:p w14:paraId="765E1666" w14:textId="77777777" w:rsidR="00F85562" w:rsidRPr="0080764C" w:rsidRDefault="00F85562" w:rsidP="00F85562">
      <w:pPr>
        <w:spacing w:line="300" w:lineRule="exact"/>
        <w:ind w:firstLine="340"/>
        <w:jc w:val="both"/>
        <w:rPr>
          <w:b/>
          <w:sz w:val="22"/>
          <w:szCs w:val="22"/>
        </w:rPr>
      </w:pPr>
    </w:p>
    <w:p w14:paraId="128E3FB1" w14:textId="77777777" w:rsidR="00F85562" w:rsidRPr="0080764C" w:rsidRDefault="00F85562" w:rsidP="00F85562">
      <w:pPr>
        <w:spacing w:line="300" w:lineRule="exact"/>
        <w:jc w:val="both"/>
        <w:rPr>
          <w:b/>
          <w:sz w:val="22"/>
          <w:szCs w:val="22"/>
        </w:rPr>
      </w:pPr>
    </w:p>
    <w:p w14:paraId="762E2DDB" w14:textId="77777777" w:rsidR="00F85562" w:rsidRPr="0080764C" w:rsidRDefault="00F85562" w:rsidP="00F85562">
      <w:pPr>
        <w:spacing w:line="300" w:lineRule="exact"/>
        <w:jc w:val="both"/>
        <w:rPr>
          <w:b/>
          <w:sz w:val="22"/>
          <w:szCs w:val="22"/>
        </w:rPr>
      </w:pPr>
    </w:p>
    <w:p w14:paraId="64A2327A" w14:textId="77777777" w:rsidR="00F85562" w:rsidRPr="0080764C" w:rsidRDefault="00F85562" w:rsidP="00F85562">
      <w:pPr>
        <w:spacing w:line="300" w:lineRule="exact"/>
        <w:ind w:firstLine="340"/>
        <w:jc w:val="both"/>
        <w:rPr>
          <w:sz w:val="22"/>
          <w:szCs w:val="22"/>
        </w:rPr>
      </w:pPr>
      <w:r w:rsidRPr="0080764C">
        <w:rPr>
          <w:sz w:val="22"/>
          <w:szCs w:val="22"/>
        </w:rPr>
        <w:t>............................</w:t>
      </w:r>
      <w:r w:rsidRPr="0080764C">
        <w:rPr>
          <w:sz w:val="22"/>
          <w:szCs w:val="22"/>
        </w:rPr>
        <w:tab/>
      </w:r>
      <w:r w:rsidRPr="0080764C">
        <w:rPr>
          <w:sz w:val="22"/>
          <w:szCs w:val="22"/>
        </w:rPr>
        <w:tab/>
      </w:r>
      <w:r w:rsidRPr="0080764C">
        <w:rPr>
          <w:sz w:val="22"/>
          <w:szCs w:val="22"/>
        </w:rPr>
        <w:tab/>
      </w:r>
      <w:r w:rsidRPr="0080764C">
        <w:rPr>
          <w:sz w:val="22"/>
          <w:szCs w:val="22"/>
        </w:rPr>
        <w:tab/>
      </w:r>
      <w:r w:rsidRPr="0080764C">
        <w:rPr>
          <w:sz w:val="22"/>
          <w:szCs w:val="22"/>
        </w:rPr>
        <w:tab/>
      </w:r>
      <w:r w:rsidRPr="0080764C">
        <w:rPr>
          <w:sz w:val="22"/>
          <w:szCs w:val="22"/>
        </w:rPr>
        <w:tab/>
      </w:r>
      <w:r w:rsidRPr="0080764C">
        <w:rPr>
          <w:sz w:val="22"/>
          <w:szCs w:val="22"/>
        </w:rPr>
        <w:tab/>
        <w:t>..............................</w:t>
      </w:r>
    </w:p>
    <w:p w14:paraId="3D775F57" w14:textId="77777777" w:rsidR="00F85562" w:rsidRPr="0080764C" w:rsidRDefault="00F85562" w:rsidP="00F85562">
      <w:pPr>
        <w:spacing w:line="300" w:lineRule="exact"/>
        <w:jc w:val="both"/>
        <w:rPr>
          <w:b/>
          <w:sz w:val="22"/>
          <w:szCs w:val="22"/>
        </w:rPr>
      </w:pPr>
    </w:p>
    <w:p w14:paraId="27917176" w14:textId="77777777" w:rsidR="00F85562" w:rsidRPr="0080764C" w:rsidRDefault="00F85562" w:rsidP="00F85562">
      <w:pPr>
        <w:spacing w:line="300" w:lineRule="exact"/>
        <w:jc w:val="both"/>
        <w:rPr>
          <w:b/>
          <w:sz w:val="22"/>
          <w:szCs w:val="22"/>
        </w:rPr>
      </w:pPr>
    </w:p>
    <w:p w14:paraId="6C67EFCA" w14:textId="77777777" w:rsidR="00F85562" w:rsidRPr="0080764C" w:rsidRDefault="00F85562" w:rsidP="00F85562">
      <w:pPr>
        <w:spacing w:line="300" w:lineRule="exact"/>
        <w:jc w:val="both"/>
        <w:rPr>
          <w:b/>
          <w:sz w:val="22"/>
          <w:szCs w:val="22"/>
        </w:rPr>
      </w:pPr>
    </w:p>
    <w:p w14:paraId="6A670028" w14:textId="77777777" w:rsidR="00F85562" w:rsidRPr="0080764C" w:rsidRDefault="00F85562" w:rsidP="00F85562">
      <w:pPr>
        <w:spacing w:line="300" w:lineRule="exact"/>
        <w:jc w:val="both"/>
        <w:rPr>
          <w:b/>
          <w:sz w:val="22"/>
          <w:szCs w:val="22"/>
        </w:rPr>
      </w:pPr>
    </w:p>
    <w:p w14:paraId="0C7DEE67" w14:textId="77777777" w:rsidR="00F85562" w:rsidRPr="0080764C" w:rsidRDefault="00F85562" w:rsidP="00F85562">
      <w:pPr>
        <w:spacing w:line="300" w:lineRule="exact"/>
        <w:jc w:val="both"/>
        <w:rPr>
          <w:b/>
          <w:sz w:val="22"/>
          <w:szCs w:val="22"/>
        </w:rPr>
      </w:pPr>
    </w:p>
    <w:p w14:paraId="562FA029" w14:textId="77777777" w:rsidR="00F85562" w:rsidRPr="0080764C" w:rsidRDefault="00F85562" w:rsidP="00F85562">
      <w:pPr>
        <w:spacing w:line="300" w:lineRule="exact"/>
        <w:jc w:val="both"/>
        <w:rPr>
          <w:b/>
          <w:sz w:val="22"/>
          <w:szCs w:val="22"/>
        </w:rPr>
      </w:pPr>
      <w:r w:rsidRPr="0080764C">
        <w:rPr>
          <w:b/>
          <w:sz w:val="22"/>
          <w:szCs w:val="22"/>
        </w:rPr>
        <w:t>Załączniki:</w:t>
      </w:r>
    </w:p>
    <w:p w14:paraId="7C202E51" w14:textId="77777777" w:rsidR="00F85562" w:rsidRPr="0080764C" w:rsidRDefault="00F85562" w:rsidP="0080764C">
      <w:pPr>
        <w:numPr>
          <w:ilvl w:val="0"/>
          <w:numId w:val="13"/>
        </w:numPr>
        <w:spacing w:line="300" w:lineRule="exact"/>
        <w:ind w:left="426"/>
        <w:jc w:val="both"/>
        <w:rPr>
          <w:sz w:val="22"/>
          <w:szCs w:val="22"/>
        </w:rPr>
      </w:pPr>
      <w:r w:rsidRPr="0080764C">
        <w:rPr>
          <w:sz w:val="22"/>
          <w:szCs w:val="22"/>
        </w:rPr>
        <w:t>Formularz Ofertowy</w:t>
      </w:r>
    </w:p>
    <w:p w14:paraId="353783E4" w14:textId="77777777" w:rsidR="00F85562" w:rsidRPr="0080764C" w:rsidRDefault="00F85562" w:rsidP="0080764C">
      <w:pPr>
        <w:numPr>
          <w:ilvl w:val="0"/>
          <w:numId w:val="13"/>
        </w:numPr>
        <w:spacing w:line="300" w:lineRule="exact"/>
        <w:ind w:left="426"/>
        <w:jc w:val="both"/>
        <w:rPr>
          <w:sz w:val="22"/>
          <w:szCs w:val="22"/>
        </w:rPr>
      </w:pPr>
      <w:r w:rsidRPr="0080764C">
        <w:rPr>
          <w:sz w:val="22"/>
          <w:szCs w:val="22"/>
        </w:rPr>
        <w:t>Opis przedmiotu zamówienia</w:t>
      </w:r>
    </w:p>
    <w:p w14:paraId="2DCB9F44" w14:textId="77777777" w:rsidR="00F85562" w:rsidRPr="0080764C" w:rsidRDefault="00F85562" w:rsidP="00B46FA8">
      <w:pPr>
        <w:rPr>
          <w:sz w:val="22"/>
          <w:szCs w:val="22"/>
        </w:rPr>
      </w:pPr>
    </w:p>
    <w:sectPr w:rsidR="00F85562" w:rsidRPr="0080764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7829" w14:textId="77777777" w:rsidR="002957B4" w:rsidRDefault="002957B4" w:rsidP="009C5EDC">
      <w:r>
        <w:separator/>
      </w:r>
    </w:p>
  </w:endnote>
  <w:endnote w:type="continuationSeparator" w:id="0">
    <w:p w14:paraId="515FAC7F" w14:textId="77777777" w:rsidR="002957B4" w:rsidRDefault="002957B4" w:rsidP="009C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633336"/>
      <w:docPartObj>
        <w:docPartGallery w:val="Page Numbers (Bottom of Page)"/>
        <w:docPartUnique/>
      </w:docPartObj>
    </w:sdtPr>
    <w:sdtEndPr/>
    <w:sdtContent>
      <w:p w14:paraId="46FE6F3E" w14:textId="77777777" w:rsidR="00441BCC" w:rsidRDefault="00441BCC">
        <w:pPr>
          <w:pStyle w:val="Stopka"/>
          <w:jc w:val="right"/>
        </w:pPr>
        <w:r>
          <w:fldChar w:fldCharType="begin"/>
        </w:r>
        <w:r>
          <w:instrText>PAGE   \* MERGEFORMAT</w:instrText>
        </w:r>
        <w:r>
          <w:fldChar w:fldCharType="separate"/>
        </w:r>
        <w:r>
          <w:t>2</w:t>
        </w:r>
        <w:r>
          <w:fldChar w:fldCharType="end"/>
        </w:r>
      </w:p>
    </w:sdtContent>
  </w:sdt>
  <w:p w14:paraId="29FE786A" w14:textId="77777777" w:rsidR="00441BCC" w:rsidRDefault="00441B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DB518" w14:textId="77777777" w:rsidR="002957B4" w:rsidRDefault="002957B4" w:rsidP="009C5EDC">
      <w:r>
        <w:separator/>
      </w:r>
    </w:p>
  </w:footnote>
  <w:footnote w:type="continuationSeparator" w:id="0">
    <w:p w14:paraId="28BD4629" w14:textId="77777777" w:rsidR="002957B4" w:rsidRDefault="002957B4" w:rsidP="009C5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1"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3" w15:restartNumberingAfterBreak="0">
    <w:nsid w:val="0000000B"/>
    <w:multiLevelType w:val="multilevel"/>
    <w:tmpl w:val="E1120DA4"/>
    <w:name w:val="WW8Num13"/>
    <w:lvl w:ilvl="0">
      <w:start w:val="1"/>
      <w:numFmt w:val="decimal"/>
      <w:lvlText w:val="%1."/>
      <w:lvlJc w:val="left"/>
      <w:pPr>
        <w:tabs>
          <w:tab w:val="num" w:pos="360"/>
        </w:tabs>
        <w:ind w:left="36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1"/>
    <w:multiLevelType w:val="multilevel"/>
    <w:tmpl w:val="1D4A2AA2"/>
    <w:lvl w:ilvl="0">
      <w:start w:val="2"/>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Letter"/>
      <w:lvlText w:val="%9)"/>
      <w:lvlJc w:val="left"/>
      <w:pPr>
        <w:tabs>
          <w:tab w:val="num" w:pos="3240"/>
        </w:tabs>
        <w:ind w:left="3240" w:hanging="360"/>
      </w:pPr>
      <w:rPr>
        <w:rFonts w:hint="default"/>
      </w:rPr>
    </w:lvl>
  </w:abstractNum>
  <w:abstractNum w:abstractNumId="5" w15:restartNumberingAfterBreak="0">
    <w:nsid w:val="00000012"/>
    <w:multiLevelType w:val="multilevel"/>
    <w:tmpl w:val="73305670"/>
    <w:name w:val="WW8Num19"/>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45"/>
    <w:multiLevelType w:val="singleLevel"/>
    <w:tmpl w:val="00000045"/>
    <w:name w:val="WW8Num75"/>
    <w:lvl w:ilvl="0">
      <w:start w:val="1"/>
      <w:numFmt w:val="bullet"/>
      <w:lvlText w:val="-"/>
      <w:lvlJc w:val="left"/>
      <w:pPr>
        <w:tabs>
          <w:tab w:val="num" w:pos="360"/>
        </w:tabs>
        <w:ind w:left="360" w:hanging="360"/>
      </w:pPr>
      <w:rPr>
        <w:rFonts w:ascii="Times New Roman" w:hAnsi="Times New Roman" w:hint="default"/>
        <w:b/>
      </w:rPr>
    </w:lvl>
  </w:abstractNum>
  <w:abstractNum w:abstractNumId="7" w15:restartNumberingAfterBreak="0">
    <w:nsid w:val="00F037A8"/>
    <w:multiLevelType w:val="hybridMultilevel"/>
    <w:tmpl w:val="A84AA2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0639B"/>
    <w:multiLevelType w:val="multilevel"/>
    <w:tmpl w:val="FC92EF2E"/>
    <w:lvl w:ilvl="0">
      <w:start w:val="1"/>
      <w:numFmt w:val="decimal"/>
      <w:lvlText w:val="%1)"/>
      <w:lvlJc w:val="left"/>
      <w:pPr>
        <w:tabs>
          <w:tab w:val="num" w:pos="0"/>
        </w:tabs>
        <w:ind w:left="1080" w:hanging="360"/>
      </w:pPr>
      <w:rPr>
        <w:i w:val="0"/>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9" w15:restartNumberingAfterBreak="0">
    <w:nsid w:val="0B3E6B29"/>
    <w:multiLevelType w:val="multilevel"/>
    <w:tmpl w:val="BC8035D2"/>
    <w:styleLink w:val="WWNum1"/>
    <w:lvl w:ilvl="0">
      <w:start w:val="1"/>
      <w:numFmt w:val="upperRoman"/>
      <w:lvlText w:val="%1."/>
      <w:lvlJc w:val="left"/>
      <w:pPr>
        <w:ind w:left="566" w:hanging="360"/>
      </w:pPr>
      <w:rPr>
        <w:rFonts w:eastAsia="Calibri" w:cs="Calibri"/>
        <w:b w:val="0"/>
        <w:i w:val="0"/>
        <w:strike w:val="0"/>
        <w:dstrike w:val="0"/>
        <w:color w:val="000000"/>
        <w:position w:val="0"/>
        <w:sz w:val="20"/>
        <w:szCs w:val="20"/>
        <w:u w:val="none" w:color="000000"/>
        <w:effect w:val="none"/>
        <w:vertAlign w:val="baseline"/>
      </w:rPr>
    </w:lvl>
    <w:lvl w:ilvl="1">
      <w:start w:val="1"/>
      <w:numFmt w:val="decimal"/>
      <w:lvlText w:val="%2)"/>
      <w:lvlJc w:val="left"/>
      <w:pPr>
        <w:ind w:left="994" w:hanging="360"/>
      </w:pPr>
      <w:rPr>
        <w:rFonts w:eastAsia="Calibri" w:cs="Calibri"/>
        <w:b w:val="0"/>
        <w:i w:val="0"/>
        <w:strike w:val="0"/>
        <w:dstrike w:val="0"/>
        <w:color w:val="000000"/>
        <w:position w:val="0"/>
        <w:sz w:val="20"/>
        <w:szCs w:val="20"/>
        <w:u w:val="none" w:color="000000"/>
        <w:effect w:val="none"/>
        <w:vertAlign w:val="baseline"/>
      </w:rPr>
    </w:lvl>
    <w:lvl w:ilvl="2">
      <w:start w:val="1"/>
      <w:numFmt w:val="lowerRoman"/>
      <w:lvlText w:val="%1.%2.%3"/>
      <w:lvlJc w:val="left"/>
      <w:pPr>
        <w:ind w:left="1646" w:hanging="360"/>
      </w:pPr>
      <w:rPr>
        <w:rFonts w:eastAsia="Calibri" w:cs="Calibri"/>
        <w:b w:val="0"/>
        <w:i w:val="0"/>
        <w:strike w:val="0"/>
        <w:dstrike w:val="0"/>
        <w:color w:val="000000"/>
        <w:position w:val="0"/>
        <w:sz w:val="20"/>
        <w:szCs w:val="20"/>
        <w:u w:val="none" w:color="000000"/>
        <w:effect w:val="none"/>
        <w:vertAlign w:val="baseline"/>
      </w:rPr>
    </w:lvl>
    <w:lvl w:ilvl="3">
      <w:start w:val="1"/>
      <w:numFmt w:val="decimal"/>
      <w:lvlText w:val="%1.%2.%3.%4"/>
      <w:lvlJc w:val="left"/>
      <w:pPr>
        <w:ind w:left="2366" w:hanging="360"/>
      </w:pPr>
      <w:rPr>
        <w:rFonts w:eastAsia="Calibri" w:cs="Calibri"/>
        <w:b w:val="0"/>
        <w:i w:val="0"/>
        <w:strike w:val="0"/>
        <w:dstrike w:val="0"/>
        <w:color w:val="000000"/>
        <w:position w:val="0"/>
        <w:sz w:val="20"/>
        <w:szCs w:val="20"/>
        <w:u w:val="none" w:color="000000"/>
        <w:effect w:val="none"/>
        <w:vertAlign w:val="baseline"/>
      </w:rPr>
    </w:lvl>
    <w:lvl w:ilvl="4">
      <w:start w:val="1"/>
      <w:numFmt w:val="lowerLetter"/>
      <w:lvlText w:val="%1.%2.%3.%4.%5"/>
      <w:lvlJc w:val="left"/>
      <w:pPr>
        <w:ind w:left="3086" w:hanging="360"/>
      </w:pPr>
      <w:rPr>
        <w:rFonts w:eastAsia="Calibri" w:cs="Calibri"/>
        <w:b w:val="0"/>
        <w:i w:val="0"/>
        <w:strike w:val="0"/>
        <w:dstrike w:val="0"/>
        <w:color w:val="000000"/>
        <w:position w:val="0"/>
        <w:sz w:val="20"/>
        <w:szCs w:val="20"/>
        <w:u w:val="none" w:color="000000"/>
        <w:effect w:val="none"/>
        <w:vertAlign w:val="baseline"/>
      </w:rPr>
    </w:lvl>
    <w:lvl w:ilvl="5">
      <w:start w:val="1"/>
      <w:numFmt w:val="lowerRoman"/>
      <w:lvlText w:val="%1.%2.%3.%4.%5.%6"/>
      <w:lvlJc w:val="left"/>
      <w:pPr>
        <w:ind w:left="3806" w:hanging="360"/>
      </w:pPr>
      <w:rPr>
        <w:rFonts w:eastAsia="Calibri" w:cs="Calibri"/>
        <w:b w:val="0"/>
        <w:i w:val="0"/>
        <w:strike w:val="0"/>
        <w:dstrike w:val="0"/>
        <w:color w:val="000000"/>
        <w:position w:val="0"/>
        <w:sz w:val="20"/>
        <w:szCs w:val="20"/>
        <w:u w:val="none" w:color="000000"/>
        <w:effect w:val="none"/>
        <w:vertAlign w:val="baseline"/>
      </w:rPr>
    </w:lvl>
    <w:lvl w:ilvl="6">
      <w:start w:val="1"/>
      <w:numFmt w:val="decimal"/>
      <w:lvlText w:val="%1.%2.%3.%4.%5.%6.%7"/>
      <w:lvlJc w:val="left"/>
      <w:pPr>
        <w:ind w:left="4526" w:hanging="360"/>
      </w:pPr>
      <w:rPr>
        <w:rFonts w:eastAsia="Calibri" w:cs="Calibri"/>
        <w:b w:val="0"/>
        <w:i w:val="0"/>
        <w:strike w:val="0"/>
        <w:dstrike w:val="0"/>
        <w:color w:val="000000"/>
        <w:position w:val="0"/>
        <w:sz w:val="20"/>
        <w:szCs w:val="20"/>
        <w:u w:val="none" w:color="000000"/>
        <w:effect w:val="none"/>
        <w:vertAlign w:val="baseline"/>
      </w:rPr>
    </w:lvl>
    <w:lvl w:ilvl="7">
      <w:start w:val="1"/>
      <w:numFmt w:val="lowerLetter"/>
      <w:lvlText w:val="%1.%2.%3.%4.%5.%6.%7.%8"/>
      <w:lvlJc w:val="left"/>
      <w:pPr>
        <w:ind w:left="5246" w:hanging="360"/>
      </w:pPr>
      <w:rPr>
        <w:rFonts w:eastAsia="Calibri" w:cs="Calibri"/>
        <w:b w:val="0"/>
        <w:i w:val="0"/>
        <w:strike w:val="0"/>
        <w:dstrike w:val="0"/>
        <w:color w:val="000000"/>
        <w:position w:val="0"/>
        <w:sz w:val="20"/>
        <w:szCs w:val="20"/>
        <w:u w:val="none" w:color="000000"/>
        <w:effect w:val="none"/>
        <w:vertAlign w:val="baseline"/>
      </w:rPr>
    </w:lvl>
    <w:lvl w:ilvl="8">
      <w:start w:val="1"/>
      <w:numFmt w:val="lowerRoman"/>
      <w:lvlText w:val="%1.%2.%3.%4.%5.%6.%7.%8.%9"/>
      <w:lvlJc w:val="left"/>
      <w:pPr>
        <w:ind w:left="5966" w:hanging="360"/>
      </w:pPr>
      <w:rPr>
        <w:rFonts w:eastAsia="Calibri" w:cs="Calibri"/>
        <w:b w:val="0"/>
        <w:i w:val="0"/>
        <w:strike w:val="0"/>
        <w:dstrike w:val="0"/>
        <w:color w:val="000000"/>
        <w:position w:val="0"/>
        <w:sz w:val="20"/>
        <w:szCs w:val="20"/>
        <w:u w:val="none" w:color="000000"/>
        <w:effect w:val="none"/>
        <w:vertAlign w:val="baseline"/>
      </w:rPr>
    </w:lvl>
  </w:abstractNum>
  <w:abstractNum w:abstractNumId="10" w15:restartNumberingAfterBreak="0">
    <w:nsid w:val="1159250B"/>
    <w:multiLevelType w:val="hybridMultilevel"/>
    <w:tmpl w:val="A84AA236"/>
    <w:name w:val="WW8Num1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5A2762"/>
    <w:multiLevelType w:val="hybridMultilevel"/>
    <w:tmpl w:val="8C287F16"/>
    <w:lvl w:ilvl="0" w:tplc="6096F5D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EB920854">
      <w:start w:val="15"/>
      <w:numFmt w:val="upperRoman"/>
      <w:lvlText w:val="%3."/>
      <w:lvlJc w:val="left"/>
      <w:pPr>
        <w:tabs>
          <w:tab w:val="num" w:pos="2340"/>
        </w:tabs>
        <w:ind w:left="2340" w:hanging="72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145E157F"/>
    <w:multiLevelType w:val="hybridMultilevel"/>
    <w:tmpl w:val="D9E252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7030618"/>
    <w:multiLevelType w:val="hybridMultilevel"/>
    <w:tmpl w:val="CFE6544E"/>
    <w:name w:val="WW8Num144"/>
    <w:lvl w:ilvl="0" w:tplc="BB902C12">
      <w:start w:val="1"/>
      <w:numFmt w:val="decimal"/>
      <w:lvlText w:val="%1."/>
      <w:lvlJc w:val="left"/>
      <w:pPr>
        <w:tabs>
          <w:tab w:val="num" w:pos="340"/>
        </w:tabs>
        <w:ind w:left="340" w:hanging="34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12A98"/>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25835677"/>
    <w:multiLevelType w:val="hybridMultilevel"/>
    <w:tmpl w:val="8690A57C"/>
    <w:lvl w:ilvl="0" w:tplc="A4AE0F4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BC26638"/>
    <w:multiLevelType w:val="hybridMultilevel"/>
    <w:tmpl w:val="9FA64EB2"/>
    <w:lvl w:ilvl="0" w:tplc="4A18131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0991BD8"/>
    <w:multiLevelType w:val="hybridMultilevel"/>
    <w:tmpl w:val="F5043E7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0" w15:restartNumberingAfterBreak="0">
    <w:nsid w:val="48785610"/>
    <w:multiLevelType w:val="hybridMultilevel"/>
    <w:tmpl w:val="1D88759E"/>
    <w:lvl w:ilvl="0" w:tplc="0415000F">
      <w:start w:val="1"/>
      <w:numFmt w:val="decimal"/>
      <w:lvlText w:val="%1."/>
      <w:lvlJc w:val="left"/>
      <w:pPr>
        <w:tabs>
          <w:tab w:val="num" w:pos="360"/>
        </w:tabs>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4BB17C23"/>
    <w:multiLevelType w:val="multilevel"/>
    <w:tmpl w:val="26D2C3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781045"/>
    <w:multiLevelType w:val="multilevel"/>
    <w:tmpl w:val="FBCC5D66"/>
    <w:name w:val="WW8Num182"/>
    <w:lvl w:ilvl="0">
      <w:start w:val="1"/>
      <w:numFmt w:val="decimal"/>
      <w:lvlText w:val="%1)"/>
      <w:lvlJc w:val="left"/>
      <w:pPr>
        <w:tabs>
          <w:tab w:val="num" w:pos="0"/>
        </w:tabs>
        <w:ind w:left="1068" w:hanging="360"/>
      </w:pPr>
      <w:rPr>
        <w:rFonts w:ascii="Tahoma" w:hAnsi="Tahoma" w:cs="Tahoma" w:hint="default"/>
        <w:sz w:val="20"/>
        <w:szCs w:val="20"/>
      </w:rPr>
    </w:lvl>
    <w:lvl w:ilvl="1">
      <w:start w:val="1"/>
      <w:numFmt w:val="lowerLetter"/>
      <w:lvlText w:val="%2."/>
      <w:lvlJc w:val="left"/>
      <w:pPr>
        <w:tabs>
          <w:tab w:val="num" w:pos="0"/>
        </w:tabs>
        <w:ind w:left="1788" w:hanging="360"/>
      </w:pPr>
      <w:rPr>
        <w:rFonts w:hint="default"/>
      </w:rPr>
    </w:lvl>
    <w:lvl w:ilvl="2">
      <w:start w:val="1"/>
      <w:numFmt w:val="lowerRoman"/>
      <w:lvlText w:val="%3."/>
      <w:lvlJc w:val="right"/>
      <w:pPr>
        <w:tabs>
          <w:tab w:val="num" w:pos="0"/>
        </w:tabs>
        <w:ind w:left="2508" w:hanging="180"/>
      </w:pPr>
      <w:rPr>
        <w:rFonts w:hint="default"/>
      </w:rPr>
    </w:lvl>
    <w:lvl w:ilvl="3">
      <w:start w:val="4"/>
      <w:numFmt w:val="decimal"/>
      <w:lvlText w:val="%4."/>
      <w:lvlJc w:val="left"/>
      <w:pPr>
        <w:tabs>
          <w:tab w:val="num" w:pos="0"/>
        </w:tabs>
        <w:ind w:left="3228" w:hanging="360"/>
      </w:pPr>
      <w:rPr>
        <w:rFonts w:ascii="Arial" w:eastAsia="Arial" w:hAnsi="Arial" w:cs="Arial" w:hint="default"/>
        <w:b w:val="0"/>
        <w:bCs w:val="0"/>
        <w:color w:val="000000"/>
        <w:spacing w:val="-3"/>
        <w:sz w:val="20"/>
        <w:szCs w:val="20"/>
      </w:rPr>
    </w:lvl>
    <w:lvl w:ilvl="4">
      <w:start w:val="1"/>
      <w:numFmt w:val="lowerLetter"/>
      <w:lvlText w:val="%5."/>
      <w:lvlJc w:val="left"/>
      <w:pPr>
        <w:tabs>
          <w:tab w:val="num" w:pos="0"/>
        </w:tabs>
        <w:ind w:left="3948" w:hanging="360"/>
      </w:pPr>
      <w:rPr>
        <w:rFonts w:hint="default"/>
      </w:rPr>
    </w:lvl>
    <w:lvl w:ilvl="5">
      <w:start w:val="1"/>
      <w:numFmt w:val="lowerRoman"/>
      <w:lvlText w:val="%6."/>
      <w:lvlJc w:val="right"/>
      <w:pPr>
        <w:tabs>
          <w:tab w:val="num" w:pos="0"/>
        </w:tabs>
        <w:ind w:left="4668" w:hanging="180"/>
      </w:pPr>
      <w:rPr>
        <w:rFonts w:hint="default"/>
      </w:rPr>
    </w:lvl>
    <w:lvl w:ilvl="6">
      <w:start w:val="1"/>
      <w:numFmt w:val="decimal"/>
      <w:lvlText w:val="%7."/>
      <w:lvlJc w:val="left"/>
      <w:pPr>
        <w:tabs>
          <w:tab w:val="num" w:pos="0"/>
        </w:tabs>
        <w:ind w:left="5388" w:hanging="360"/>
      </w:pPr>
      <w:rPr>
        <w:rFonts w:hint="default"/>
      </w:rPr>
    </w:lvl>
    <w:lvl w:ilvl="7">
      <w:start w:val="1"/>
      <w:numFmt w:val="lowerLetter"/>
      <w:lvlText w:val="%8."/>
      <w:lvlJc w:val="left"/>
      <w:pPr>
        <w:tabs>
          <w:tab w:val="num" w:pos="0"/>
        </w:tabs>
        <w:ind w:left="6108" w:hanging="360"/>
      </w:pPr>
      <w:rPr>
        <w:rFonts w:hint="default"/>
      </w:rPr>
    </w:lvl>
    <w:lvl w:ilvl="8">
      <w:start w:val="1"/>
      <w:numFmt w:val="lowerRoman"/>
      <w:lvlText w:val="%9."/>
      <w:lvlJc w:val="right"/>
      <w:pPr>
        <w:tabs>
          <w:tab w:val="num" w:pos="0"/>
        </w:tabs>
        <w:ind w:left="6828" w:hanging="180"/>
      </w:pPr>
      <w:rPr>
        <w:rFonts w:hint="default"/>
      </w:rPr>
    </w:lvl>
  </w:abstractNum>
  <w:abstractNum w:abstractNumId="23" w15:restartNumberingAfterBreak="0">
    <w:nsid w:val="53D60853"/>
    <w:multiLevelType w:val="hybridMultilevel"/>
    <w:tmpl w:val="2EC2548C"/>
    <w:lvl w:ilvl="0" w:tplc="4A5E7768">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A874564"/>
    <w:multiLevelType w:val="hybridMultilevel"/>
    <w:tmpl w:val="C0228482"/>
    <w:lvl w:ilvl="0" w:tplc="04150011">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2157A5"/>
    <w:multiLevelType w:val="hybridMultilevel"/>
    <w:tmpl w:val="5DC854B8"/>
    <w:lvl w:ilvl="0" w:tplc="23DAB0FA">
      <w:start w:val="1"/>
      <w:numFmt w:val="lowerLetter"/>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944D80"/>
    <w:multiLevelType w:val="hybridMultilevel"/>
    <w:tmpl w:val="F392B8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55B2FF3"/>
    <w:multiLevelType w:val="hybridMultilevel"/>
    <w:tmpl w:val="0D8868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362334"/>
    <w:multiLevelType w:val="hybridMultilevel"/>
    <w:tmpl w:val="6CCE98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96D4335"/>
    <w:multiLevelType w:val="hybridMultilevel"/>
    <w:tmpl w:val="77A457F2"/>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1" w15:restartNumberingAfterBreak="0">
    <w:nsid w:val="6A324605"/>
    <w:multiLevelType w:val="hybridMultilevel"/>
    <w:tmpl w:val="CD804266"/>
    <w:lvl w:ilvl="0" w:tplc="BCEC39BC">
      <w:start w:val="2"/>
      <w:numFmt w:val="decimal"/>
      <w:lvlText w:val="%1."/>
      <w:lvlJc w:val="left"/>
      <w:pPr>
        <w:tabs>
          <w:tab w:val="num" w:pos="435"/>
        </w:tabs>
        <w:ind w:left="435"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5A2494"/>
    <w:multiLevelType w:val="hybridMultilevel"/>
    <w:tmpl w:val="532ADA08"/>
    <w:lvl w:ilvl="0" w:tplc="F470F700">
      <w:start w:val="1"/>
      <w:numFmt w:val="decimal"/>
      <w:lvlText w:val="%1."/>
      <w:lvlJc w:val="left"/>
      <w:pPr>
        <w:tabs>
          <w:tab w:val="num" w:pos="435"/>
        </w:tabs>
        <w:ind w:left="435" w:hanging="360"/>
      </w:pPr>
      <w:rPr>
        <w:b w:val="0"/>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6C91361E"/>
    <w:multiLevelType w:val="hybridMultilevel"/>
    <w:tmpl w:val="9940C6E2"/>
    <w:lvl w:ilvl="0" w:tplc="F5683B9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6D3974FF"/>
    <w:multiLevelType w:val="hybridMultilevel"/>
    <w:tmpl w:val="89805D9C"/>
    <w:lvl w:ilvl="0" w:tplc="04150011">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49707FB"/>
    <w:multiLevelType w:val="hybridMultilevel"/>
    <w:tmpl w:val="CFD8127C"/>
    <w:lvl w:ilvl="0" w:tplc="060C347C">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7F4473"/>
    <w:multiLevelType w:val="hybridMultilevel"/>
    <w:tmpl w:val="653635E2"/>
    <w:lvl w:ilvl="0" w:tplc="EDC40C80">
      <w:start w:val="2"/>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1"/>
  </w:num>
  <w:num w:numId="2">
    <w:abstractNumId w:val="25"/>
  </w:num>
  <w:num w:numId="3">
    <w:abstractNumId w:val="11"/>
    <w:lvlOverride w:ilvl="0">
      <w:startOverride w:val="1"/>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7"/>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 w:numId="10">
    <w:abstractNumId w:val="20"/>
  </w:num>
  <w:num w:numId="11">
    <w:abstractNumId w:val="1"/>
  </w:num>
  <w:num w:numId="12">
    <w:abstractNumId w:val="31"/>
  </w:num>
  <w:num w:numId="13">
    <w:abstractNumId w:val="14"/>
  </w:num>
  <w:num w:numId="14">
    <w:abstractNumId w:val="2"/>
    <w:lvlOverride w:ilvl="0">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lvlOverride w:ilvl="2"/>
    <w:lvlOverride w:ilvl="3"/>
    <w:lvlOverride w:ilvl="4"/>
    <w:lvlOverride w:ilvl="5"/>
    <w:lvlOverride w:ilvl="6"/>
    <w:lvlOverride w:ilvl="7"/>
    <w:lvlOverride w:ilvl="8"/>
  </w:num>
  <w:num w:numId="17">
    <w:abstractNumId w:val="19"/>
  </w:num>
  <w:num w:numId="18">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0"/>
  </w:num>
  <w:num w:numId="21">
    <w:abstractNumId w:val="9"/>
  </w:num>
  <w:num w:numId="22">
    <w:abstractNumId w:val="3"/>
  </w:num>
  <w:num w:numId="23">
    <w:abstractNumId w:val="26"/>
  </w:num>
  <w:num w:numId="24">
    <w:abstractNumId w:val="2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9"/>
  </w:num>
  <w:num w:numId="28">
    <w:abstractNumId w:val="35"/>
  </w:num>
  <w:num w:numId="29">
    <w:abstractNumId w:val="22"/>
  </w:num>
  <w:num w:numId="30">
    <w:abstractNumId w:val="10"/>
  </w:num>
  <w:num w:numId="31">
    <w:abstractNumId w:val="7"/>
  </w:num>
  <w:num w:numId="32">
    <w:abstractNumId w:val="28"/>
  </w:num>
  <w:num w:numId="33">
    <w:abstractNumId w:val="12"/>
  </w:num>
  <w:num w:numId="34">
    <w:abstractNumId w:val="18"/>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EDC"/>
    <w:rsid w:val="00024A1F"/>
    <w:rsid w:val="00025220"/>
    <w:rsid w:val="0006494C"/>
    <w:rsid w:val="000A059F"/>
    <w:rsid w:val="00106255"/>
    <w:rsid w:val="001A2A3B"/>
    <w:rsid w:val="001D0EEC"/>
    <w:rsid w:val="00206E21"/>
    <w:rsid w:val="00240F6F"/>
    <w:rsid w:val="00272158"/>
    <w:rsid w:val="002957B4"/>
    <w:rsid w:val="002C5E9C"/>
    <w:rsid w:val="00306EDF"/>
    <w:rsid w:val="00346C0F"/>
    <w:rsid w:val="003A3D16"/>
    <w:rsid w:val="00441BCC"/>
    <w:rsid w:val="00525544"/>
    <w:rsid w:val="00537062"/>
    <w:rsid w:val="00544051"/>
    <w:rsid w:val="00597525"/>
    <w:rsid w:val="005D6DC0"/>
    <w:rsid w:val="005F073A"/>
    <w:rsid w:val="00647C01"/>
    <w:rsid w:val="006602C9"/>
    <w:rsid w:val="00666AD2"/>
    <w:rsid w:val="006B3DF1"/>
    <w:rsid w:val="00716232"/>
    <w:rsid w:val="0075716D"/>
    <w:rsid w:val="00772EFA"/>
    <w:rsid w:val="0079045F"/>
    <w:rsid w:val="00793AE9"/>
    <w:rsid w:val="007B7C36"/>
    <w:rsid w:val="007D713D"/>
    <w:rsid w:val="007E2A15"/>
    <w:rsid w:val="0080764C"/>
    <w:rsid w:val="00867A1B"/>
    <w:rsid w:val="00886186"/>
    <w:rsid w:val="00893796"/>
    <w:rsid w:val="009714B1"/>
    <w:rsid w:val="00971D6C"/>
    <w:rsid w:val="0098423E"/>
    <w:rsid w:val="00994132"/>
    <w:rsid w:val="009A2851"/>
    <w:rsid w:val="009C11C7"/>
    <w:rsid w:val="009C5EDC"/>
    <w:rsid w:val="00A103B4"/>
    <w:rsid w:val="00A50F56"/>
    <w:rsid w:val="00AC44E4"/>
    <w:rsid w:val="00B46FA8"/>
    <w:rsid w:val="00BE63E3"/>
    <w:rsid w:val="00C749B3"/>
    <w:rsid w:val="00CA43AF"/>
    <w:rsid w:val="00CF4BC9"/>
    <w:rsid w:val="00D630AE"/>
    <w:rsid w:val="00D71C73"/>
    <w:rsid w:val="00E52B5A"/>
    <w:rsid w:val="00E774E1"/>
    <w:rsid w:val="00E863C5"/>
    <w:rsid w:val="00EA4E97"/>
    <w:rsid w:val="00ED2AB8"/>
    <w:rsid w:val="00F06FDD"/>
    <w:rsid w:val="00F24AEA"/>
    <w:rsid w:val="00F85562"/>
    <w:rsid w:val="00FA35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5F3C9"/>
  <w15:chartTrackingRefBased/>
  <w15:docId w15:val="{171EA908-5182-473C-9FBE-14C41BFC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5EDC"/>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rsid w:val="009C5EDC"/>
    <w:rPr>
      <w:vertAlign w:val="superscript"/>
    </w:rPr>
  </w:style>
  <w:style w:type="paragraph" w:styleId="Tytu">
    <w:name w:val="Title"/>
    <w:basedOn w:val="Normalny"/>
    <w:next w:val="Podtytu"/>
    <w:link w:val="TytuZnak"/>
    <w:qFormat/>
    <w:rsid w:val="009C5EDC"/>
    <w:pPr>
      <w:jc w:val="center"/>
    </w:pPr>
    <w:rPr>
      <w:b/>
      <w:bCs/>
      <w:sz w:val="24"/>
      <w:szCs w:val="24"/>
    </w:rPr>
  </w:style>
  <w:style w:type="character" w:customStyle="1" w:styleId="TytuZnak">
    <w:name w:val="Tytuł Znak"/>
    <w:basedOn w:val="Domylnaczcionkaakapitu"/>
    <w:link w:val="Tytu"/>
    <w:rsid w:val="009C5EDC"/>
    <w:rPr>
      <w:rFonts w:ascii="Times New Roman" w:eastAsia="Times New Roman" w:hAnsi="Times New Roman" w:cs="Times New Roman"/>
      <w:b/>
      <w:bCs/>
      <w:sz w:val="24"/>
      <w:szCs w:val="24"/>
      <w:lang w:eastAsia="ar-SA"/>
    </w:rPr>
  </w:style>
  <w:style w:type="paragraph" w:styleId="Tekstprzypisudolnego">
    <w:name w:val="footnote text"/>
    <w:basedOn w:val="Normalny"/>
    <w:link w:val="TekstprzypisudolnegoZnak"/>
    <w:rsid w:val="009C5EDC"/>
  </w:style>
  <w:style w:type="character" w:customStyle="1" w:styleId="TekstprzypisudolnegoZnak">
    <w:name w:val="Tekst przypisu dolnego Znak"/>
    <w:basedOn w:val="Domylnaczcionkaakapitu"/>
    <w:link w:val="Tekstprzypisudolnego"/>
    <w:rsid w:val="009C5EDC"/>
    <w:rPr>
      <w:rFonts w:ascii="Times New Roman" w:eastAsia="Times New Roman" w:hAnsi="Times New Roman" w:cs="Times New Roman"/>
      <w:sz w:val="20"/>
      <w:szCs w:val="20"/>
      <w:lang w:eastAsia="ar-SA"/>
    </w:rPr>
  </w:style>
  <w:style w:type="paragraph" w:styleId="Podtytu">
    <w:name w:val="Subtitle"/>
    <w:basedOn w:val="Normalny"/>
    <w:next w:val="Normalny"/>
    <w:link w:val="PodtytuZnak"/>
    <w:uiPriority w:val="11"/>
    <w:qFormat/>
    <w:rsid w:val="009C5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C5EDC"/>
    <w:rPr>
      <w:rFonts w:eastAsiaTheme="minorEastAsia"/>
      <w:color w:val="5A5A5A" w:themeColor="text1" w:themeTint="A5"/>
      <w:spacing w:val="15"/>
      <w:lang w:eastAsia="ar-SA"/>
    </w:rPr>
  </w:style>
  <w:style w:type="paragraph" w:styleId="Nagwek">
    <w:name w:val="header"/>
    <w:basedOn w:val="Normalny"/>
    <w:link w:val="NagwekZnak"/>
    <w:uiPriority w:val="99"/>
    <w:unhideWhenUsed/>
    <w:rsid w:val="00F85562"/>
    <w:pPr>
      <w:tabs>
        <w:tab w:val="center" w:pos="4536"/>
        <w:tab w:val="right" w:pos="9072"/>
      </w:tabs>
    </w:pPr>
  </w:style>
  <w:style w:type="character" w:customStyle="1" w:styleId="NagwekZnak">
    <w:name w:val="Nagłówek Znak"/>
    <w:basedOn w:val="Domylnaczcionkaakapitu"/>
    <w:link w:val="Nagwek"/>
    <w:uiPriority w:val="99"/>
    <w:rsid w:val="00F8556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F85562"/>
    <w:pPr>
      <w:tabs>
        <w:tab w:val="center" w:pos="4536"/>
        <w:tab w:val="right" w:pos="9072"/>
      </w:tabs>
    </w:pPr>
  </w:style>
  <w:style w:type="character" w:customStyle="1" w:styleId="StopkaZnak">
    <w:name w:val="Stopka Znak"/>
    <w:basedOn w:val="Domylnaczcionkaakapitu"/>
    <w:link w:val="Stopka"/>
    <w:uiPriority w:val="99"/>
    <w:rsid w:val="00F85562"/>
    <w:rPr>
      <w:rFonts w:ascii="Times New Roman" w:eastAsia="Times New Roman" w:hAnsi="Times New Roman" w:cs="Times New Roman"/>
      <w:sz w:val="20"/>
      <w:szCs w:val="20"/>
      <w:lang w:eastAsia="ar-SA"/>
    </w:rPr>
  </w:style>
  <w:style w:type="paragraph" w:styleId="Tekstpodstawowy">
    <w:name w:val="Body Text"/>
    <w:basedOn w:val="Normalny"/>
    <w:link w:val="TekstpodstawowyZnak"/>
    <w:semiHidden/>
    <w:unhideWhenUsed/>
    <w:rsid w:val="00AC44E4"/>
    <w:rPr>
      <w:sz w:val="24"/>
    </w:rPr>
  </w:style>
  <w:style w:type="character" w:customStyle="1" w:styleId="TekstpodstawowyZnak">
    <w:name w:val="Tekst podstawowy Znak"/>
    <w:basedOn w:val="Domylnaczcionkaakapitu"/>
    <w:link w:val="Tekstpodstawowy"/>
    <w:semiHidden/>
    <w:rsid w:val="00AC44E4"/>
    <w:rPr>
      <w:rFonts w:ascii="Times New Roman" w:eastAsia="Times New Roman" w:hAnsi="Times New Roman" w:cs="Times New Roman"/>
      <w:sz w:val="24"/>
      <w:szCs w:val="20"/>
      <w:lang w:eastAsia="ar-SA"/>
    </w:rPr>
  </w:style>
  <w:style w:type="paragraph" w:customStyle="1" w:styleId="Standard">
    <w:name w:val="Standard"/>
    <w:rsid w:val="00272158"/>
    <w:pPr>
      <w:suppressAutoHyphens/>
      <w:autoSpaceDN w:val="0"/>
      <w:spacing w:after="22" w:line="240" w:lineRule="auto"/>
      <w:ind w:left="10" w:right="7" w:hanging="10"/>
      <w:jc w:val="both"/>
    </w:pPr>
    <w:rPr>
      <w:rFonts w:ascii="Calibri" w:eastAsia="Calibri" w:hAnsi="Calibri" w:cs="Calibri"/>
      <w:color w:val="000000"/>
      <w:kern w:val="3"/>
      <w:sz w:val="20"/>
      <w:lang w:eastAsia="pl-PL"/>
    </w:rPr>
  </w:style>
  <w:style w:type="numbering" w:customStyle="1" w:styleId="WWNum1">
    <w:name w:val="WWNum1"/>
    <w:rsid w:val="00272158"/>
    <w:pPr>
      <w:numPr>
        <w:numId w:val="21"/>
      </w:numPr>
    </w:pPr>
  </w:style>
  <w:style w:type="paragraph" w:styleId="Akapitzlist">
    <w:name w:val="List Paragraph"/>
    <w:basedOn w:val="Normalny"/>
    <w:uiPriority w:val="34"/>
    <w:qFormat/>
    <w:rsid w:val="00886186"/>
    <w:pPr>
      <w:ind w:left="720"/>
      <w:contextualSpacing/>
    </w:pPr>
  </w:style>
  <w:style w:type="paragraph" w:styleId="Tekstdymka">
    <w:name w:val="Balloon Text"/>
    <w:basedOn w:val="Normalny"/>
    <w:link w:val="TekstdymkaZnak"/>
    <w:uiPriority w:val="99"/>
    <w:semiHidden/>
    <w:unhideWhenUsed/>
    <w:rsid w:val="0098423E"/>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423E"/>
    <w:rPr>
      <w:rFonts w:ascii="Segoe UI" w:eastAsia="Times New Roman" w:hAnsi="Segoe UI" w:cs="Segoe UI"/>
      <w:sz w:val="18"/>
      <w:szCs w:val="18"/>
      <w:lang w:eastAsia="ar-SA"/>
    </w:rPr>
  </w:style>
  <w:style w:type="character" w:styleId="Odwoaniedokomentarza">
    <w:name w:val="annotation reference"/>
    <w:basedOn w:val="Domylnaczcionkaakapitu"/>
    <w:uiPriority w:val="99"/>
    <w:semiHidden/>
    <w:unhideWhenUsed/>
    <w:rsid w:val="001A2A3B"/>
    <w:rPr>
      <w:sz w:val="16"/>
      <w:szCs w:val="16"/>
    </w:rPr>
  </w:style>
  <w:style w:type="paragraph" w:styleId="Tekstkomentarza">
    <w:name w:val="annotation text"/>
    <w:basedOn w:val="Normalny"/>
    <w:link w:val="TekstkomentarzaZnak"/>
    <w:uiPriority w:val="99"/>
    <w:semiHidden/>
    <w:unhideWhenUsed/>
    <w:rsid w:val="001A2A3B"/>
  </w:style>
  <w:style w:type="character" w:customStyle="1" w:styleId="TekstkomentarzaZnak">
    <w:name w:val="Tekst komentarza Znak"/>
    <w:basedOn w:val="Domylnaczcionkaakapitu"/>
    <w:link w:val="Tekstkomentarza"/>
    <w:uiPriority w:val="99"/>
    <w:semiHidden/>
    <w:rsid w:val="001A2A3B"/>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1A2A3B"/>
    <w:rPr>
      <w:b/>
      <w:bCs/>
    </w:rPr>
  </w:style>
  <w:style w:type="character" w:customStyle="1" w:styleId="TematkomentarzaZnak">
    <w:name w:val="Temat komentarza Znak"/>
    <w:basedOn w:val="TekstkomentarzaZnak"/>
    <w:link w:val="Tematkomentarza"/>
    <w:uiPriority w:val="99"/>
    <w:semiHidden/>
    <w:rsid w:val="001A2A3B"/>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2672">
      <w:bodyDiv w:val="1"/>
      <w:marLeft w:val="0"/>
      <w:marRight w:val="0"/>
      <w:marTop w:val="0"/>
      <w:marBottom w:val="0"/>
      <w:divBdr>
        <w:top w:val="none" w:sz="0" w:space="0" w:color="auto"/>
        <w:left w:val="none" w:sz="0" w:space="0" w:color="auto"/>
        <w:bottom w:val="none" w:sz="0" w:space="0" w:color="auto"/>
        <w:right w:val="none" w:sz="0" w:space="0" w:color="auto"/>
      </w:divBdr>
    </w:div>
    <w:div w:id="118425651">
      <w:bodyDiv w:val="1"/>
      <w:marLeft w:val="0"/>
      <w:marRight w:val="0"/>
      <w:marTop w:val="0"/>
      <w:marBottom w:val="0"/>
      <w:divBdr>
        <w:top w:val="none" w:sz="0" w:space="0" w:color="auto"/>
        <w:left w:val="none" w:sz="0" w:space="0" w:color="auto"/>
        <w:bottom w:val="none" w:sz="0" w:space="0" w:color="auto"/>
        <w:right w:val="none" w:sz="0" w:space="0" w:color="auto"/>
      </w:divBdr>
    </w:div>
    <w:div w:id="640571979">
      <w:bodyDiv w:val="1"/>
      <w:marLeft w:val="0"/>
      <w:marRight w:val="0"/>
      <w:marTop w:val="0"/>
      <w:marBottom w:val="0"/>
      <w:divBdr>
        <w:top w:val="none" w:sz="0" w:space="0" w:color="auto"/>
        <w:left w:val="none" w:sz="0" w:space="0" w:color="auto"/>
        <w:bottom w:val="none" w:sz="0" w:space="0" w:color="auto"/>
        <w:right w:val="none" w:sz="0" w:space="0" w:color="auto"/>
      </w:divBdr>
    </w:div>
    <w:div w:id="927424274">
      <w:bodyDiv w:val="1"/>
      <w:marLeft w:val="0"/>
      <w:marRight w:val="0"/>
      <w:marTop w:val="0"/>
      <w:marBottom w:val="0"/>
      <w:divBdr>
        <w:top w:val="none" w:sz="0" w:space="0" w:color="auto"/>
        <w:left w:val="none" w:sz="0" w:space="0" w:color="auto"/>
        <w:bottom w:val="none" w:sz="0" w:space="0" w:color="auto"/>
        <w:right w:val="none" w:sz="0" w:space="0" w:color="auto"/>
      </w:divBdr>
    </w:div>
    <w:div w:id="1449198431">
      <w:bodyDiv w:val="1"/>
      <w:marLeft w:val="0"/>
      <w:marRight w:val="0"/>
      <w:marTop w:val="0"/>
      <w:marBottom w:val="0"/>
      <w:divBdr>
        <w:top w:val="none" w:sz="0" w:space="0" w:color="auto"/>
        <w:left w:val="none" w:sz="0" w:space="0" w:color="auto"/>
        <w:bottom w:val="none" w:sz="0" w:space="0" w:color="auto"/>
        <w:right w:val="none" w:sz="0" w:space="0" w:color="auto"/>
      </w:divBdr>
    </w:div>
    <w:div w:id="157516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10</Pages>
  <Words>4318</Words>
  <Characters>25912</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cp:keywords/>
  <dc:description/>
  <cp:lastModifiedBy>Iwona  Ściślewska</cp:lastModifiedBy>
  <cp:revision>6</cp:revision>
  <dcterms:created xsi:type="dcterms:W3CDTF">2021-05-13T09:22:00Z</dcterms:created>
  <dcterms:modified xsi:type="dcterms:W3CDTF">2021-05-13T10:26:00Z</dcterms:modified>
</cp:coreProperties>
</file>